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52" w:rsidRDefault="007E1D52" w:rsidP="007E1D52">
      <w:pPr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7E1D52" w:rsidRDefault="00336D62" w:rsidP="007E1D52">
      <w:pPr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7E1D52">
        <w:rPr>
          <w:rFonts w:ascii="Times New Roman" w:hAnsi="Times New Roman" w:cs="Times New Roman"/>
          <w:b/>
        </w:rPr>
        <w:t>енеральн</w:t>
      </w:r>
      <w:r>
        <w:rPr>
          <w:rFonts w:ascii="Times New Roman" w:hAnsi="Times New Roman" w:cs="Times New Roman"/>
          <w:b/>
        </w:rPr>
        <w:t>ый</w:t>
      </w:r>
      <w:r w:rsidR="007E1D52">
        <w:rPr>
          <w:rFonts w:ascii="Times New Roman" w:hAnsi="Times New Roman" w:cs="Times New Roman"/>
          <w:b/>
        </w:rPr>
        <w:t xml:space="preserve"> директор </w:t>
      </w:r>
    </w:p>
    <w:p w:rsidR="007E1D52" w:rsidRDefault="007E1D52" w:rsidP="007E1D52">
      <w:pPr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</w:t>
      </w:r>
      <w:r w:rsidR="00EC5E06">
        <w:rPr>
          <w:rFonts w:ascii="Times New Roman" w:hAnsi="Times New Roman" w:cs="Times New Roman"/>
          <w:b/>
        </w:rPr>
        <w:t>Специализированный застройщик «</w:t>
      </w:r>
      <w:r>
        <w:rPr>
          <w:rFonts w:ascii="Times New Roman" w:hAnsi="Times New Roman" w:cs="Times New Roman"/>
          <w:b/>
        </w:rPr>
        <w:t>ИКЧР»</w:t>
      </w:r>
    </w:p>
    <w:p w:rsidR="007E1D52" w:rsidRDefault="007E1D52" w:rsidP="007E1D52">
      <w:pPr>
        <w:ind w:firstLine="540"/>
        <w:jc w:val="right"/>
        <w:rPr>
          <w:rFonts w:ascii="Times New Roman" w:hAnsi="Times New Roman" w:cs="Times New Roman"/>
          <w:b/>
        </w:rPr>
      </w:pPr>
    </w:p>
    <w:p w:rsidR="007E1D52" w:rsidRDefault="007E1D52" w:rsidP="007E1D52">
      <w:pPr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 </w:t>
      </w:r>
      <w:r w:rsidR="005C017A">
        <w:rPr>
          <w:rFonts w:ascii="Times New Roman" w:hAnsi="Times New Roman" w:cs="Times New Roman"/>
          <w:b/>
        </w:rPr>
        <w:t>Ю.Я. Иванов</w:t>
      </w:r>
    </w:p>
    <w:p w:rsidR="007E1D52" w:rsidRDefault="007E1D52" w:rsidP="007E1D52">
      <w:pPr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67F9A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 xml:space="preserve">» </w:t>
      </w:r>
      <w:r w:rsidR="00967F9A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 xml:space="preserve">  20</w:t>
      </w:r>
      <w:r w:rsidR="005C017A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г.</w:t>
      </w:r>
    </w:p>
    <w:p w:rsidR="007E1D52" w:rsidRDefault="007E1D52" w:rsidP="007E1D52">
      <w:pPr>
        <w:ind w:firstLine="540"/>
        <w:jc w:val="center"/>
        <w:rPr>
          <w:rFonts w:ascii="Times New Roman" w:hAnsi="Times New Roman" w:cs="Times New Roman"/>
          <w:b/>
        </w:rPr>
      </w:pPr>
    </w:p>
    <w:p w:rsidR="0023769D" w:rsidRDefault="0023769D" w:rsidP="007E1D52">
      <w:pPr>
        <w:ind w:firstLine="540"/>
        <w:jc w:val="center"/>
        <w:rPr>
          <w:rFonts w:ascii="Times New Roman" w:hAnsi="Times New Roman" w:cs="Times New Roman"/>
          <w:b/>
        </w:rPr>
      </w:pPr>
    </w:p>
    <w:p w:rsidR="007E1D52" w:rsidRPr="00400D68" w:rsidRDefault="007E1D52" w:rsidP="007E1D52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сообщение</w:t>
      </w:r>
    </w:p>
    <w:p w:rsidR="007E1D52" w:rsidRDefault="007E1D52" w:rsidP="007E1D52">
      <w:pPr>
        <w:ind w:firstLine="540"/>
        <w:jc w:val="center"/>
        <w:rPr>
          <w:rFonts w:ascii="Times New Roman" w:hAnsi="Times New Roman" w:cs="Times New Roman"/>
          <w:b/>
        </w:rPr>
      </w:pPr>
      <w:r w:rsidRPr="00400D68">
        <w:rPr>
          <w:rFonts w:ascii="Times New Roman" w:hAnsi="Times New Roman" w:cs="Times New Roman"/>
          <w:b/>
        </w:rPr>
        <w:t xml:space="preserve">о </w:t>
      </w:r>
      <w:r w:rsidRPr="0067095D">
        <w:rPr>
          <w:rFonts w:ascii="Times New Roman" w:hAnsi="Times New Roman" w:cs="Times New Roman"/>
          <w:b/>
        </w:rPr>
        <w:t xml:space="preserve">проведении торгов </w:t>
      </w:r>
      <w:r>
        <w:rPr>
          <w:rFonts w:ascii="Times New Roman" w:hAnsi="Times New Roman" w:cs="Times New Roman"/>
          <w:b/>
        </w:rPr>
        <w:t xml:space="preserve">в форме открытого аукциона </w:t>
      </w:r>
      <w:r w:rsidRPr="0067095D">
        <w:rPr>
          <w:rFonts w:ascii="Times New Roman" w:hAnsi="Times New Roman" w:cs="Times New Roman"/>
          <w:b/>
        </w:rPr>
        <w:t>по продаже имущества, принадлежащего</w:t>
      </w:r>
      <w:r>
        <w:rPr>
          <w:rFonts w:ascii="Times New Roman" w:hAnsi="Times New Roman" w:cs="Times New Roman"/>
          <w:b/>
        </w:rPr>
        <w:t xml:space="preserve"> Акционерному обществу «</w:t>
      </w:r>
      <w:r w:rsidR="00EC5E06">
        <w:rPr>
          <w:rFonts w:ascii="Times New Roman" w:hAnsi="Times New Roman" w:cs="Times New Roman"/>
          <w:b/>
        </w:rPr>
        <w:t>Специализированный застройщик «</w:t>
      </w:r>
      <w:r>
        <w:rPr>
          <w:rFonts w:ascii="Times New Roman" w:hAnsi="Times New Roman" w:cs="Times New Roman"/>
          <w:b/>
        </w:rPr>
        <w:t>Ипотечная корпорация Чувашской Республики»</w:t>
      </w:r>
    </w:p>
    <w:p w:rsidR="007E1D52" w:rsidRDefault="007E1D52" w:rsidP="007E1D52">
      <w:pPr>
        <w:ind w:firstLine="540"/>
        <w:jc w:val="center"/>
        <w:rPr>
          <w:rFonts w:ascii="Times New Roman" w:hAnsi="Times New Roman" w:cs="Times New Roman"/>
          <w:b/>
        </w:rPr>
      </w:pPr>
    </w:p>
    <w:p w:rsidR="007E1D52" w:rsidRPr="00835070" w:rsidRDefault="007E1D52" w:rsidP="007E1D5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835070">
        <w:rPr>
          <w:rFonts w:ascii="Times New Roman" w:hAnsi="Times New Roman" w:cs="Times New Roman"/>
        </w:rPr>
        <w:t>кционерное общество «</w:t>
      </w:r>
      <w:r w:rsidR="009A6D2C" w:rsidRPr="009A6D2C">
        <w:rPr>
          <w:rFonts w:ascii="Times New Roman" w:hAnsi="Times New Roman" w:cs="Times New Roman"/>
        </w:rPr>
        <w:t>Специализированный застройщик «</w:t>
      </w:r>
      <w:r w:rsidRPr="00835070">
        <w:rPr>
          <w:rFonts w:ascii="Times New Roman" w:hAnsi="Times New Roman" w:cs="Times New Roman"/>
        </w:rPr>
        <w:t xml:space="preserve">Ипотечная корпорация Чувашской Республики» </w:t>
      </w:r>
      <w:r>
        <w:rPr>
          <w:rFonts w:ascii="Times New Roman" w:hAnsi="Times New Roman" w:cs="Times New Roman"/>
        </w:rPr>
        <w:t xml:space="preserve"> (далее – АО «</w:t>
      </w:r>
      <w:r w:rsidR="009A6D2C" w:rsidRPr="009A6D2C">
        <w:rPr>
          <w:rFonts w:ascii="Times New Roman" w:hAnsi="Times New Roman" w:cs="Times New Roman"/>
        </w:rPr>
        <w:t>Специализированный застройщик «</w:t>
      </w:r>
      <w:r>
        <w:rPr>
          <w:rFonts w:ascii="Times New Roman" w:hAnsi="Times New Roman" w:cs="Times New Roman"/>
        </w:rPr>
        <w:t xml:space="preserve">ИКЧР») настоящим объявляет о проведении торгов в </w:t>
      </w:r>
      <w:r w:rsidRPr="002C4E7C">
        <w:rPr>
          <w:rFonts w:ascii="Times New Roman" w:hAnsi="Times New Roman" w:cs="Times New Roman"/>
          <w:b/>
          <w:i/>
        </w:rPr>
        <w:t>форме открытого аукциона</w:t>
      </w:r>
      <w:r>
        <w:rPr>
          <w:rFonts w:ascii="Times New Roman" w:hAnsi="Times New Roman" w:cs="Times New Roman"/>
        </w:rPr>
        <w:t xml:space="preserve"> по продаже имущества АО «</w:t>
      </w:r>
      <w:r w:rsidR="009A6D2C" w:rsidRPr="009A6D2C">
        <w:rPr>
          <w:rFonts w:ascii="Times New Roman" w:hAnsi="Times New Roman" w:cs="Times New Roman"/>
        </w:rPr>
        <w:t>Специализированный застройщик «</w:t>
      </w:r>
      <w:r>
        <w:rPr>
          <w:rFonts w:ascii="Times New Roman" w:hAnsi="Times New Roman" w:cs="Times New Roman"/>
        </w:rPr>
        <w:t xml:space="preserve">ИКЧР» и предлагает подать заявки на его приобретение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90"/>
        <w:gridCol w:w="6024"/>
      </w:tblGrid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7DE">
              <w:rPr>
                <w:rFonts w:ascii="Times New Roman" w:hAnsi="Times New Roman" w:cs="Times New Roman"/>
                <w:b/>
              </w:rPr>
              <w:t>№</w:t>
            </w:r>
          </w:p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647D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647D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7D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024" w:type="dxa"/>
            <w:shd w:val="clear" w:color="auto" w:fill="auto"/>
          </w:tcPr>
          <w:p w:rsidR="007E1D52" w:rsidRPr="000647DE" w:rsidRDefault="007E1D52" w:rsidP="00EC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7DE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Организатор торгов (собственник имущества)</w:t>
            </w:r>
          </w:p>
        </w:tc>
        <w:tc>
          <w:tcPr>
            <w:tcW w:w="6024" w:type="dxa"/>
            <w:shd w:val="clear" w:color="auto" w:fill="auto"/>
          </w:tcPr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985">
              <w:rPr>
                <w:rFonts w:ascii="Times New Roman" w:hAnsi="Times New Roman" w:cs="Times New Roman"/>
                <w:b/>
              </w:rPr>
              <w:t>Акционерное общество «</w:t>
            </w:r>
            <w:r w:rsidR="009A6D2C" w:rsidRPr="009A6D2C">
              <w:rPr>
                <w:rFonts w:ascii="Times New Roman" w:hAnsi="Times New Roman" w:cs="Times New Roman"/>
                <w:b/>
              </w:rPr>
              <w:t xml:space="preserve">Специализированный застройщик </w:t>
            </w:r>
            <w:r w:rsidR="009A6D2C">
              <w:rPr>
                <w:rFonts w:ascii="Times New Roman" w:hAnsi="Times New Roman" w:cs="Times New Roman"/>
                <w:b/>
              </w:rPr>
              <w:t>«</w:t>
            </w:r>
            <w:r w:rsidRPr="00660985">
              <w:rPr>
                <w:rFonts w:ascii="Times New Roman" w:hAnsi="Times New Roman" w:cs="Times New Roman"/>
                <w:b/>
              </w:rPr>
              <w:t>Ипотечная корпорация Чувашской Республики» (АО «</w:t>
            </w:r>
            <w:r w:rsidR="009A6D2C" w:rsidRPr="009A6D2C">
              <w:rPr>
                <w:rFonts w:ascii="Times New Roman" w:hAnsi="Times New Roman" w:cs="Times New Roman"/>
                <w:b/>
              </w:rPr>
              <w:t xml:space="preserve">Специализированный застройщик </w:t>
            </w:r>
            <w:r w:rsidR="009A6D2C">
              <w:rPr>
                <w:rFonts w:ascii="Times New Roman" w:hAnsi="Times New Roman" w:cs="Times New Roman"/>
                <w:b/>
              </w:rPr>
              <w:t>«</w:t>
            </w:r>
            <w:r w:rsidRPr="00660985">
              <w:rPr>
                <w:rFonts w:ascii="Times New Roman" w:hAnsi="Times New Roman" w:cs="Times New Roman"/>
                <w:b/>
              </w:rPr>
              <w:t>ИКЧР»)</w:t>
            </w:r>
          </w:p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660985">
              <w:rPr>
                <w:rFonts w:ascii="Times New Roman" w:hAnsi="Times New Roman" w:cs="Times New Roman"/>
                <w:b/>
              </w:rPr>
              <w:t>Почтовый адрес</w:t>
            </w:r>
            <w:r w:rsidRPr="00660985">
              <w:rPr>
                <w:rFonts w:ascii="Times New Roman" w:hAnsi="Times New Roman" w:cs="Times New Roman"/>
                <w:bCs/>
              </w:rPr>
              <w:t>:</w:t>
            </w:r>
            <w:r w:rsidRPr="00660985">
              <w:rPr>
                <w:rFonts w:ascii="Times New Roman" w:hAnsi="Times New Roman" w:cs="Times New Roman"/>
              </w:rPr>
              <w:t xml:space="preserve"> 4280</w:t>
            </w:r>
            <w:r w:rsidR="00336D62">
              <w:rPr>
                <w:rFonts w:ascii="Times New Roman" w:hAnsi="Times New Roman" w:cs="Times New Roman"/>
              </w:rPr>
              <w:t>18</w:t>
            </w:r>
            <w:r w:rsidRPr="00660985">
              <w:rPr>
                <w:rFonts w:ascii="Times New Roman" w:hAnsi="Times New Roman" w:cs="Times New Roman"/>
              </w:rPr>
              <w:t>, Чувашская Республика, г. Чебоксары, пр. Московский, д.3</w:t>
            </w:r>
          </w:p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660985">
              <w:rPr>
                <w:rFonts w:ascii="Times New Roman" w:hAnsi="Times New Roman" w:cs="Times New Roman"/>
                <w:b/>
              </w:rPr>
              <w:t xml:space="preserve">Адрес электронной почты: </w:t>
            </w:r>
            <w:hyperlink r:id="rId9" w:history="1">
              <w:r w:rsidRPr="00660985">
                <w:rPr>
                  <w:rStyle w:val="a4"/>
                  <w:rFonts w:ascii="Times New Roman" w:hAnsi="Times New Roman" w:cs="Times New Roman"/>
                </w:rPr>
                <w:t>ipoteka@orionet.ru</w:t>
              </w:r>
            </w:hyperlink>
          </w:p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660985">
              <w:rPr>
                <w:rFonts w:ascii="Times New Roman" w:hAnsi="Times New Roman" w:cs="Times New Roman"/>
                <w:b/>
              </w:rPr>
              <w:t>Телефон:</w:t>
            </w:r>
            <w:r w:rsidRPr="00660985">
              <w:rPr>
                <w:rFonts w:ascii="Times New Roman" w:hAnsi="Times New Roman" w:cs="Times New Roman"/>
              </w:rPr>
              <w:t xml:space="preserve"> (8352) 230-777</w:t>
            </w:r>
          </w:p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660985">
              <w:rPr>
                <w:rFonts w:ascii="Times New Roman" w:hAnsi="Times New Roman" w:cs="Times New Roman"/>
                <w:b/>
              </w:rPr>
              <w:t>Факс:</w:t>
            </w:r>
            <w:r w:rsidRPr="00660985">
              <w:rPr>
                <w:rFonts w:ascii="Times New Roman" w:hAnsi="Times New Roman" w:cs="Times New Roman"/>
              </w:rPr>
              <w:t xml:space="preserve"> (8352) 230-777</w:t>
            </w:r>
          </w:p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660985">
              <w:rPr>
                <w:rFonts w:ascii="Times New Roman" w:hAnsi="Times New Roman" w:cs="Times New Roman"/>
                <w:b/>
              </w:rPr>
              <w:t>Контактное лицо</w:t>
            </w:r>
            <w:r w:rsidRPr="00660985">
              <w:rPr>
                <w:rFonts w:ascii="Times New Roman" w:hAnsi="Times New Roman" w:cs="Times New Roman"/>
              </w:rPr>
              <w:t>:</w:t>
            </w:r>
          </w:p>
          <w:p w:rsidR="007E1D52" w:rsidRPr="00660985" w:rsidRDefault="004E3520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Грунин Владимир Валентинович</w:t>
            </w:r>
          </w:p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985">
              <w:rPr>
                <w:rFonts w:ascii="Times New Roman" w:hAnsi="Times New Roman" w:cs="Times New Roman"/>
                <w:b/>
              </w:rPr>
              <w:t>Время работы Организатора:</w:t>
            </w:r>
          </w:p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660985">
              <w:rPr>
                <w:rFonts w:ascii="Times New Roman" w:hAnsi="Times New Roman" w:cs="Times New Roman"/>
              </w:rPr>
              <w:t xml:space="preserve">с понедельника по четверг с 8-00 часов 00 минут до 17 часов 00 минут (перерыв с 12 часов 00 минут до 12 часов 45минут), пятница с 8-00 часов 00 минут </w:t>
            </w:r>
            <w:proofErr w:type="gramStart"/>
            <w:r w:rsidRPr="00660985">
              <w:rPr>
                <w:rFonts w:ascii="Times New Roman" w:hAnsi="Times New Roman" w:cs="Times New Roman"/>
              </w:rPr>
              <w:t>по</w:t>
            </w:r>
            <w:proofErr w:type="gramEnd"/>
            <w:r w:rsidRPr="00660985">
              <w:rPr>
                <w:rFonts w:ascii="Times New Roman" w:hAnsi="Times New Roman" w:cs="Times New Roman"/>
              </w:rPr>
              <w:t xml:space="preserve"> 15 </w:t>
            </w:r>
            <w:proofErr w:type="gramStart"/>
            <w:r w:rsidRPr="00660985">
              <w:rPr>
                <w:rFonts w:ascii="Times New Roman" w:hAnsi="Times New Roman" w:cs="Times New Roman"/>
              </w:rPr>
              <w:t>часов</w:t>
            </w:r>
            <w:proofErr w:type="gramEnd"/>
            <w:r w:rsidRPr="00660985">
              <w:rPr>
                <w:rFonts w:ascii="Times New Roman" w:hAnsi="Times New Roman" w:cs="Times New Roman"/>
              </w:rPr>
              <w:t xml:space="preserve"> 45 минут (перерыв с 12 часов 00 минут до 12 часов 45минут)  по московскому времени.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540876">
              <w:rPr>
                <w:rFonts w:ascii="Times New Roman" w:hAnsi="Times New Roman" w:cs="Times New Roman"/>
              </w:rPr>
              <w:t>Нормативный документ, в соответствии с которым провод</w:t>
            </w:r>
            <w:r>
              <w:rPr>
                <w:rFonts w:ascii="Times New Roman" w:hAnsi="Times New Roman" w:cs="Times New Roman"/>
              </w:rPr>
              <w:t>я</w:t>
            </w:r>
            <w:r w:rsidRPr="00540876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торги</w:t>
            </w:r>
          </w:p>
        </w:tc>
        <w:tc>
          <w:tcPr>
            <w:tcW w:w="6024" w:type="dxa"/>
            <w:shd w:val="clear" w:color="auto" w:fill="auto"/>
          </w:tcPr>
          <w:p w:rsidR="007E1D52" w:rsidRPr="00660985" w:rsidRDefault="007E1D52" w:rsidP="00EC5E0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0985">
              <w:rPr>
                <w:rFonts w:ascii="Times New Roman" w:hAnsi="Times New Roman" w:cs="Times New Roman"/>
              </w:rPr>
              <w:t>ст.ст</w:t>
            </w:r>
            <w:proofErr w:type="spellEnd"/>
            <w:r w:rsidRPr="00660985">
              <w:rPr>
                <w:rFonts w:ascii="Times New Roman" w:hAnsi="Times New Roman" w:cs="Times New Roman"/>
              </w:rPr>
              <w:t>. 447-449 Гражданского кодекса РФ;</w:t>
            </w:r>
          </w:p>
          <w:p w:rsidR="007E1D52" w:rsidRPr="00660985" w:rsidRDefault="007E1D52" w:rsidP="00870EE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60985">
              <w:rPr>
                <w:rFonts w:ascii="Times New Roman" w:hAnsi="Times New Roman" w:cs="Times New Roman"/>
              </w:rPr>
              <w:t>Программа отчуждения непрофильных активов АО «</w:t>
            </w:r>
            <w:r w:rsidR="009A6D2C" w:rsidRPr="009A6D2C">
              <w:rPr>
                <w:rFonts w:ascii="Times New Roman" w:hAnsi="Times New Roman" w:cs="Times New Roman"/>
              </w:rPr>
              <w:t>Специализированный застройщик «</w:t>
            </w:r>
            <w:r w:rsidRPr="00660985">
              <w:rPr>
                <w:rFonts w:ascii="Times New Roman" w:hAnsi="Times New Roman" w:cs="Times New Roman"/>
              </w:rPr>
              <w:t xml:space="preserve">Ипотечная корпорация Чувашской Республики», утв. решением Наблюдательного совета (протокол от </w:t>
            </w:r>
            <w:r w:rsidR="008E21D7" w:rsidRPr="008E21D7">
              <w:rPr>
                <w:rFonts w:ascii="Times New Roman" w:hAnsi="Times New Roman" w:cs="Times New Roman"/>
              </w:rPr>
              <w:t>26.06.2019</w:t>
            </w:r>
            <w:r w:rsidRPr="00660985">
              <w:rPr>
                <w:rFonts w:ascii="Times New Roman" w:hAnsi="Times New Roman" w:cs="Times New Roman"/>
              </w:rPr>
              <w:t xml:space="preserve">), размещена на сайте Организатора торгов по адресу: </w:t>
            </w:r>
            <w:hyperlink r:id="rId10" w:history="1">
              <w:r w:rsidRPr="00660985">
                <w:rPr>
                  <w:rStyle w:val="a4"/>
                  <w:rFonts w:ascii="Times New Roman" w:hAnsi="Times New Roman" w:cs="Times New Roman"/>
                </w:rPr>
                <w:t>http://www.ikchr.ru/</w:t>
              </w:r>
            </w:hyperlink>
            <w:r w:rsidRPr="006609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E10FA5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E10FA5">
              <w:rPr>
                <w:rFonts w:ascii="Times New Roman" w:hAnsi="Times New Roman" w:cs="Times New Roman"/>
              </w:rPr>
              <w:t>Наименование имущества и его начальная цена</w:t>
            </w:r>
            <w:r w:rsidR="00F74BAE">
              <w:rPr>
                <w:rStyle w:val="a9"/>
                <w:rFonts w:ascii="Times New Roman" w:hAnsi="Times New Roman" w:cs="Times New Roman"/>
              </w:rPr>
              <w:footnoteReference w:id="1"/>
            </w:r>
          </w:p>
          <w:p w:rsidR="007E1D52" w:rsidRPr="000647DE" w:rsidRDefault="007E1D52" w:rsidP="00220B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4" w:type="dxa"/>
            <w:shd w:val="clear" w:color="auto" w:fill="auto"/>
          </w:tcPr>
          <w:p w:rsidR="003366CC" w:rsidRDefault="00870EEA" w:rsidP="00336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4E3520">
              <w:rPr>
                <w:rFonts w:ascii="Times New Roman" w:hAnsi="Times New Roman" w:cs="Times New Roman"/>
                <w:b/>
                <w:iCs/>
              </w:rPr>
              <w:t xml:space="preserve">Лот № </w:t>
            </w:r>
            <w:r w:rsidR="008E21D7" w:rsidRPr="004E3520">
              <w:rPr>
                <w:rFonts w:ascii="Times New Roman" w:hAnsi="Times New Roman" w:cs="Times New Roman"/>
                <w:b/>
                <w:iCs/>
              </w:rPr>
              <w:t>1</w:t>
            </w:r>
            <w:r w:rsidRPr="004E3520">
              <w:rPr>
                <w:rFonts w:ascii="Times New Roman" w:hAnsi="Times New Roman" w:cs="Times New Roman"/>
                <w:b/>
                <w:iCs/>
              </w:rPr>
              <w:t>.</w:t>
            </w:r>
            <w:r w:rsidRPr="004E352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4E3520" w:rsidRPr="004E3520">
              <w:rPr>
                <w:rFonts w:ascii="Times New Roman" w:hAnsi="Times New Roman" w:cs="Times New Roman"/>
                <w:iCs/>
              </w:rPr>
              <w:t>Бетонорастворосмесительный</w:t>
            </w:r>
            <w:proofErr w:type="spellEnd"/>
            <w:r w:rsidR="004E3520" w:rsidRPr="004E3520">
              <w:rPr>
                <w:rFonts w:ascii="Times New Roman" w:hAnsi="Times New Roman" w:cs="Times New Roman"/>
                <w:iCs/>
              </w:rPr>
              <w:t xml:space="preserve"> завод "MEKAMIX-20"</w:t>
            </w:r>
            <w:r w:rsidR="003366CC" w:rsidRPr="003366CC">
              <w:rPr>
                <w:rFonts w:ascii="Times New Roman" w:hAnsi="Times New Roman" w:cs="Times New Roman"/>
                <w:b/>
              </w:rPr>
              <w:t xml:space="preserve"> </w:t>
            </w:r>
            <w:r w:rsidR="003366CC" w:rsidRPr="003366CC">
              <w:rPr>
                <w:rFonts w:ascii="Times New Roman" w:hAnsi="Times New Roman" w:cs="Times New Roman"/>
                <w:iCs/>
              </w:rPr>
              <w:t>со следующими характеристиками</w:t>
            </w:r>
            <w:r w:rsidR="003366CC">
              <w:rPr>
                <w:rFonts w:ascii="Times New Roman" w:hAnsi="Times New Roman" w:cs="Times New Roman"/>
                <w:iCs/>
              </w:rPr>
              <w:t>:</w:t>
            </w:r>
            <w:r w:rsidR="003366CC" w:rsidRPr="003366CC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год выпуска -  2013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3366CC">
              <w:rPr>
                <w:rFonts w:ascii="Times New Roman" w:hAnsi="Times New Roman" w:cs="Times New Roman"/>
                <w:iCs/>
              </w:rPr>
              <w:t xml:space="preserve">роизводительность – 20 </w:t>
            </w:r>
            <w:proofErr w:type="spellStart"/>
            <w:r w:rsidRPr="003366CC">
              <w:rPr>
                <w:rFonts w:ascii="Times New Roman" w:hAnsi="Times New Roman" w:cs="Times New Roman"/>
                <w:iCs/>
              </w:rPr>
              <w:t>куб.м</w:t>
            </w:r>
            <w:proofErr w:type="spellEnd"/>
            <w:r w:rsidRPr="003366CC">
              <w:rPr>
                <w:rFonts w:ascii="Times New Roman" w:hAnsi="Times New Roman" w:cs="Times New Roman"/>
                <w:iCs/>
              </w:rPr>
              <w:t>./час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</w:t>
            </w:r>
            <w:r w:rsidRPr="003366CC">
              <w:rPr>
                <w:rFonts w:ascii="Times New Roman" w:hAnsi="Times New Roman" w:cs="Times New Roman"/>
                <w:iCs/>
              </w:rPr>
              <w:t>становленная мощность - 45 кВт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</w:t>
            </w:r>
            <w:r w:rsidRPr="003366CC">
              <w:rPr>
                <w:rFonts w:ascii="Times New Roman" w:hAnsi="Times New Roman" w:cs="Times New Roman"/>
                <w:iCs/>
              </w:rPr>
              <w:t>отребляемая мощность - 30 кВт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3366CC">
              <w:rPr>
                <w:rFonts w:ascii="Times New Roman" w:hAnsi="Times New Roman" w:cs="Times New Roman"/>
                <w:iCs/>
              </w:rPr>
              <w:t>сполнение – зимнее</w:t>
            </w:r>
          </w:p>
          <w:p w:rsidR="003366CC" w:rsidRPr="003366CC" w:rsidRDefault="003366CC" w:rsidP="003366CC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Состав: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 xml:space="preserve">Бункер инертных материалов – 4х7 </w:t>
            </w:r>
            <w:proofErr w:type="spellStart"/>
            <w:r w:rsidRPr="003366CC">
              <w:rPr>
                <w:rFonts w:ascii="Times New Roman" w:hAnsi="Times New Roman" w:cs="Times New Roman"/>
                <w:iCs/>
              </w:rPr>
              <w:t>куб.м</w:t>
            </w:r>
            <w:proofErr w:type="spellEnd"/>
            <w:r w:rsidRPr="003366CC">
              <w:rPr>
                <w:rFonts w:ascii="Times New Roman" w:hAnsi="Times New Roman" w:cs="Times New Roman"/>
                <w:iCs/>
              </w:rPr>
              <w:t>.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Конвейер-дозатор с электронной системой взвешивания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 xml:space="preserve">Скиповый подъемник с ковшом, направляющими и </w:t>
            </w:r>
            <w:proofErr w:type="gramStart"/>
            <w:r w:rsidRPr="003366CC">
              <w:rPr>
                <w:rFonts w:ascii="Times New Roman" w:hAnsi="Times New Roman" w:cs="Times New Roman"/>
                <w:iCs/>
              </w:rPr>
              <w:t>мотор-редуктором</w:t>
            </w:r>
            <w:proofErr w:type="gramEnd"/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3366CC">
              <w:rPr>
                <w:rFonts w:ascii="Times New Roman" w:hAnsi="Times New Roman" w:cs="Times New Roman"/>
                <w:iCs/>
              </w:rPr>
              <w:t>Бетоносмеситель</w:t>
            </w:r>
            <w:proofErr w:type="spellEnd"/>
            <w:r w:rsidRPr="003366CC">
              <w:rPr>
                <w:rFonts w:ascii="Times New Roman" w:hAnsi="Times New Roman" w:cs="Times New Roman"/>
                <w:iCs/>
              </w:rPr>
              <w:t xml:space="preserve"> (МК 500/330 л) с устройством автоматической смазки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Оборудование смесительного блока: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дозатор цемента (0-200кг);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дозатор воды (0-80 л);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дозатор добавок (0-20 л);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компрессор с ресивером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Кабина оператора с панелью управления и приборами монтажа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Оборудование цементного силоса: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затвор WAM;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клапан избыточного давления;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датчик уровня цемента;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системы аэрации</w:t>
            </w:r>
          </w:p>
          <w:p w:rsidR="003366CC" w:rsidRP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Шнек для силоса цемента (Ø 168 x11.000 мм) WAM</w:t>
            </w:r>
          </w:p>
          <w:p w:rsidR="003366CC" w:rsidRDefault="003366CC" w:rsidP="003366CC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366CC">
              <w:rPr>
                <w:rFonts w:ascii="Times New Roman" w:hAnsi="Times New Roman" w:cs="Times New Roman"/>
                <w:iCs/>
              </w:rPr>
              <w:t>Цементный силос – 50 тонн</w:t>
            </w:r>
          </w:p>
          <w:p w:rsidR="00BE1508" w:rsidRPr="00BE1508" w:rsidRDefault="00BE1508" w:rsidP="00BE1508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BE1508">
              <w:rPr>
                <w:rFonts w:ascii="Times New Roman" w:hAnsi="Times New Roman" w:cs="Times New Roman"/>
                <w:iCs/>
              </w:rPr>
              <w:t>Кузов-фургон изометрический</w:t>
            </w:r>
          </w:p>
          <w:p w:rsidR="00BE1508" w:rsidRPr="00BE1508" w:rsidRDefault="00BE1508" w:rsidP="00BE1508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BE1508">
              <w:rPr>
                <w:rFonts w:ascii="Times New Roman" w:hAnsi="Times New Roman" w:cs="Times New Roman"/>
                <w:iCs/>
              </w:rPr>
              <w:t>Линия электропередачи</w:t>
            </w:r>
          </w:p>
          <w:p w:rsidR="00BE1508" w:rsidRPr="003366CC" w:rsidRDefault="00BE1508" w:rsidP="00BE1508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BE1508">
              <w:rPr>
                <w:rFonts w:ascii="Times New Roman" w:hAnsi="Times New Roman" w:cs="Times New Roman"/>
                <w:iCs/>
              </w:rPr>
              <w:t>Электропарогенератор</w:t>
            </w:r>
            <w:proofErr w:type="spellEnd"/>
            <w:r w:rsidRPr="00BE1508">
              <w:rPr>
                <w:rFonts w:ascii="Times New Roman" w:hAnsi="Times New Roman" w:cs="Times New Roman"/>
                <w:iCs/>
              </w:rPr>
              <w:t xml:space="preserve"> ПАРГАРАНТ ПГЭ-250</w:t>
            </w:r>
          </w:p>
          <w:p w:rsidR="00BE1508" w:rsidRDefault="00967F9A" w:rsidP="00336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67F9A">
              <w:rPr>
                <w:rFonts w:ascii="Times New Roman" w:hAnsi="Times New Roman" w:cs="Times New Roman"/>
                <w:b/>
                <w:i/>
                <w:iCs/>
              </w:rPr>
              <w:t>Начальная цена</w:t>
            </w:r>
            <w:r w:rsidR="004E3520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967F9A">
              <w:rPr>
                <w:rFonts w:ascii="Times New Roman" w:hAnsi="Times New Roman" w:cs="Times New Roman"/>
                <w:b/>
                <w:i/>
                <w:iCs/>
              </w:rPr>
              <w:t xml:space="preserve">– </w:t>
            </w:r>
            <w:bookmarkStart w:id="0" w:name="_GoBack"/>
            <w:r w:rsidR="004D29CB">
              <w:rPr>
                <w:rFonts w:ascii="Times New Roman" w:hAnsi="Times New Roman" w:cs="Times New Roman"/>
                <w:b/>
                <w:i/>
                <w:iCs/>
              </w:rPr>
              <w:t>6 720 421</w:t>
            </w:r>
            <w:r w:rsidRPr="00967F9A">
              <w:rPr>
                <w:rFonts w:ascii="Times New Roman" w:hAnsi="Times New Roman" w:cs="Times New Roman"/>
                <w:b/>
                <w:i/>
                <w:iCs/>
              </w:rPr>
              <w:t xml:space="preserve"> (</w:t>
            </w:r>
            <w:r w:rsidR="004E3520">
              <w:rPr>
                <w:rFonts w:ascii="Times New Roman" w:hAnsi="Times New Roman" w:cs="Times New Roman"/>
                <w:b/>
                <w:i/>
                <w:iCs/>
              </w:rPr>
              <w:t>Шесть</w:t>
            </w:r>
            <w:r w:rsidRPr="00967F9A">
              <w:rPr>
                <w:rFonts w:ascii="Times New Roman" w:hAnsi="Times New Roman" w:cs="Times New Roman"/>
                <w:b/>
                <w:i/>
                <w:iCs/>
              </w:rPr>
              <w:t xml:space="preserve"> миллионов </w:t>
            </w:r>
            <w:r w:rsidR="004D29CB">
              <w:rPr>
                <w:rFonts w:ascii="Times New Roman" w:hAnsi="Times New Roman" w:cs="Times New Roman"/>
                <w:b/>
                <w:i/>
                <w:iCs/>
              </w:rPr>
              <w:t>семьсот двадцать тысяч четыреста двадцать один</w:t>
            </w:r>
            <w:r w:rsidRPr="00967F9A">
              <w:rPr>
                <w:rFonts w:ascii="Times New Roman" w:hAnsi="Times New Roman" w:cs="Times New Roman"/>
                <w:b/>
                <w:i/>
                <w:iCs/>
              </w:rPr>
              <w:t>) рубл</w:t>
            </w:r>
            <w:r w:rsidR="004D29CB">
              <w:rPr>
                <w:rFonts w:ascii="Times New Roman" w:hAnsi="Times New Roman" w:cs="Times New Roman"/>
                <w:b/>
                <w:i/>
                <w:iCs/>
              </w:rPr>
              <w:t>ь</w:t>
            </w:r>
            <w:r w:rsidR="004E3520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4D29CB">
              <w:rPr>
                <w:rFonts w:ascii="Times New Roman" w:hAnsi="Times New Roman" w:cs="Times New Roman"/>
                <w:b/>
                <w:i/>
                <w:iCs/>
              </w:rPr>
              <w:t>06</w:t>
            </w:r>
            <w:r w:rsidR="004E3520">
              <w:rPr>
                <w:rFonts w:ascii="Times New Roman" w:hAnsi="Times New Roman" w:cs="Times New Roman"/>
                <w:b/>
                <w:i/>
                <w:iCs/>
              </w:rPr>
              <w:t xml:space="preserve"> коп</w:t>
            </w:r>
            <w:proofErr w:type="gramStart"/>
            <w:r w:rsidR="004E3520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Pr="00967F9A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в т</w:t>
            </w:r>
            <w:r w:rsidR="004E3520">
              <w:rPr>
                <w:rFonts w:ascii="Times New Roman" w:hAnsi="Times New Roman" w:cs="Times New Roman"/>
                <w:iCs/>
              </w:rPr>
              <w:t>ом числе НДС 20%</w:t>
            </w:r>
            <w:r w:rsidR="00BE1508">
              <w:rPr>
                <w:rFonts w:ascii="Times New Roman" w:hAnsi="Times New Roman" w:cs="Times New Roman"/>
                <w:iCs/>
              </w:rPr>
              <w:t>, в том числе:</w:t>
            </w:r>
          </w:p>
          <w:p w:rsidR="00BE1508" w:rsidRPr="00BE1508" w:rsidRDefault="00BE1508" w:rsidP="00BE1508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BE1508">
              <w:rPr>
                <w:rFonts w:ascii="Times New Roman" w:hAnsi="Times New Roman" w:cs="Times New Roman"/>
                <w:iCs/>
              </w:rPr>
              <w:t xml:space="preserve">стоимость </w:t>
            </w:r>
            <w:proofErr w:type="spellStart"/>
            <w:r w:rsidRPr="00BE1508">
              <w:rPr>
                <w:rFonts w:ascii="Times New Roman" w:hAnsi="Times New Roman" w:cs="Times New Roman"/>
                <w:iCs/>
              </w:rPr>
              <w:t>бетонорастворосмесительного</w:t>
            </w:r>
            <w:proofErr w:type="spellEnd"/>
            <w:r w:rsidRPr="00BE1508">
              <w:rPr>
                <w:rFonts w:ascii="Times New Roman" w:hAnsi="Times New Roman" w:cs="Times New Roman"/>
                <w:iCs/>
              </w:rPr>
              <w:t xml:space="preserve"> завода "MEKAMIX-20"</w:t>
            </w:r>
            <w:r w:rsidRPr="00BE1508">
              <w:rPr>
                <w:rFonts w:ascii="Times New Roman" w:hAnsi="Times New Roman" w:cs="Times New Roman"/>
                <w:b/>
                <w:iCs/>
              </w:rPr>
              <w:t xml:space="preserve">  - </w:t>
            </w:r>
            <w:r w:rsidRPr="00BE1508">
              <w:rPr>
                <w:rFonts w:ascii="Times New Roman" w:hAnsi="Times New Roman" w:cs="Times New Roman"/>
                <w:iCs/>
              </w:rPr>
              <w:t>6 547 733,54 руб.;</w:t>
            </w:r>
          </w:p>
          <w:p w:rsidR="00BE1508" w:rsidRPr="00BE1508" w:rsidRDefault="00BE1508" w:rsidP="00BE1508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BE1508">
              <w:rPr>
                <w:rFonts w:ascii="Times New Roman" w:hAnsi="Times New Roman" w:cs="Times New Roman"/>
                <w:iCs/>
              </w:rPr>
              <w:t>стоимость кузова-фургона изометрического – 13 003,78 руб.;</w:t>
            </w:r>
          </w:p>
          <w:p w:rsidR="00110642" w:rsidRPr="00F81CEF" w:rsidRDefault="00BE1508" w:rsidP="004D29C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BE1508">
              <w:rPr>
                <w:rFonts w:ascii="Times New Roman" w:hAnsi="Times New Roman" w:cs="Times New Roman"/>
                <w:iCs/>
              </w:rPr>
              <w:t xml:space="preserve">стоимость </w:t>
            </w:r>
            <w:proofErr w:type="spellStart"/>
            <w:r w:rsidRPr="00BE1508">
              <w:rPr>
                <w:rFonts w:ascii="Times New Roman" w:hAnsi="Times New Roman" w:cs="Times New Roman"/>
                <w:iCs/>
              </w:rPr>
              <w:t>электропарогенератора</w:t>
            </w:r>
            <w:proofErr w:type="spellEnd"/>
            <w:r w:rsidRPr="00BE1508">
              <w:rPr>
                <w:rFonts w:ascii="Times New Roman" w:hAnsi="Times New Roman" w:cs="Times New Roman"/>
                <w:iCs/>
              </w:rPr>
              <w:t xml:space="preserve"> ПАРГАРАНТ ПГЭ-250 – 159 683,74 руб.</w:t>
            </w:r>
            <w:bookmarkEnd w:id="0"/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90" w:type="dxa"/>
            <w:shd w:val="clear" w:color="auto" w:fill="auto"/>
          </w:tcPr>
          <w:p w:rsidR="007E1D52" w:rsidRPr="00AF223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AF223C">
              <w:rPr>
                <w:rFonts w:ascii="Times New Roman" w:hAnsi="Times New Roman" w:cs="Times New Roman"/>
              </w:rPr>
              <w:t>Величина повышения начальной цены (шаг аукциона)</w:t>
            </w:r>
          </w:p>
        </w:tc>
        <w:tc>
          <w:tcPr>
            <w:tcW w:w="6024" w:type="dxa"/>
            <w:shd w:val="clear" w:color="auto" w:fill="auto"/>
          </w:tcPr>
          <w:p w:rsidR="007E1D52" w:rsidRPr="00660985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660985">
              <w:rPr>
                <w:rFonts w:ascii="Times New Roman" w:hAnsi="Times New Roman" w:cs="Times New Roman"/>
              </w:rPr>
              <w:t>2 % от начальной цены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н</w:t>
            </w:r>
            <w:r w:rsidRPr="000647DE">
              <w:rPr>
                <w:rFonts w:ascii="Times New Roman" w:hAnsi="Times New Roman" w:cs="Times New Roman"/>
              </w:rPr>
              <w:t>ачал</w:t>
            </w:r>
            <w:r>
              <w:rPr>
                <w:rFonts w:ascii="Times New Roman" w:hAnsi="Times New Roman" w:cs="Times New Roman"/>
              </w:rPr>
              <w:t>а</w:t>
            </w:r>
            <w:r w:rsidRPr="00064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приема</w:t>
            </w:r>
            <w:r w:rsidRPr="000647DE">
              <w:rPr>
                <w:rFonts w:ascii="Times New Roman" w:hAnsi="Times New Roman" w:cs="Times New Roman"/>
              </w:rPr>
              <w:t xml:space="preserve"> заявок на </w:t>
            </w:r>
            <w:r>
              <w:rPr>
                <w:rFonts w:ascii="Times New Roman" w:hAnsi="Times New Roman" w:cs="Times New Roman"/>
              </w:rPr>
              <w:t>участие в аукционе</w:t>
            </w:r>
          </w:p>
        </w:tc>
        <w:tc>
          <w:tcPr>
            <w:tcW w:w="6024" w:type="dxa"/>
            <w:shd w:val="clear" w:color="auto" w:fill="auto"/>
          </w:tcPr>
          <w:p w:rsidR="007E1D52" w:rsidRPr="00DC4ECD" w:rsidRDefault="00845809" w:rsidP="008458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42E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E54695">
              <w:rPr>
                <w:rFonts w:ascii="Times New Roman" w:hAnsi="Times New Roman" w:cs="Times New Roman"/>
              </w:rPr>
              <w:t>.20</w:t>
            </w:r>
            <w:r w:rsidR="005C017A">
              <w:rPr>
                <w:rFonts w:ascii="Times New Roman" w:hAnsi="Times New Roman" w:cs="Times New Roman"/>
              </w:rPr>
              <w:t>20</w:t>
            </w:r>
            <w:r w:rsidR="007E1D52" w:rsidRPr="00DC4ECD">
              <w:rPr>
                <w:rFonts w:ascii="Times New Roman" w:hAnsi="Times New Roman" w:cs="Times New Roman"/>
              </w:rPr>
              <w:t xml:space="preserve"> 8:00, по месту нахождения Организатора торгов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 xml:space="preserve">Дата и время окончания срока </w:t>
            </w:r>
            <w:r>
              <w:rPr>
                <w:rFonts w:ascii="Times New Roman" w:hAnsi="Times New Roman" w:cs="Times New Roman"/>
              </w:rPr>
              <w:t xml:space="preserve">приема </w:t>
            </w:r>
            <w:r w:rsidRPr="000647DE">
              <w:rPr>
                <w:rFonts w:ascii="Times New Roman" w:hAnsi="Times New Roman" w:cs="Times New Roman"/>
              </w:rPr>
              <w:t xml:space="preserve">заявок на </w:t>
            </w:r>
            <w:r>
              <w:rPr>
                <w:rFonts w:ascii="Times New Roman" w:hAnsi="Times New Roman" w:cs="Times New Roman"/>
              </w:rPr>
              <w:t>участие в аукционе</w:t>
            </w:r>
          </w:p>
        </w:tc>
        <w:tc>
          <w:tcPr>
            <w:tcW w:w="6024" w:type="dxa"/>
            <w:shd w:val="clear" w:color="auto" w:fill="auto"/>
          </w:tcPr>
          <w:p w:rsidR="007E1D52" w:rsidRPr="00DC4ECD" w:rsidRDefault="00845809" w:rsidP="008458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769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77698E">
              <w:rPr>
                <w:rFonts w:ascii="Times New Roman" w:hAnsi="Times New Roman" w:cs="Times New Roman"/>
              </w:rPr>
              <w:t>.</w:t>
            </w:r>
            <w:r w:rsidR="00870EEA">
              <w:rPr>
                <w:rFonts w:ascii="Times New Roman" w:hAnsi="Times New Roman" w:cs="Times New Roman"/>
              </w:rPr>
              <w:t>20</w:t>
            </w:r>
            <w:r w:rsidR="005C017A">
              <w:rPr>
                <w:rFonts w:ascii="Times New Roman" w:hAnsi="Times New Roman" w:cs="Times New Roman"/>
              </w:rPr>
              <w:t>20</w:t>
            </w:r>
            <w:r w:rsidR="007E1D52" w:rsidRPr="00DC4ECD">
              <w:rPr>
                <w:rFonts w:ascii="Times New Roman" w:hAnsi="Times New Roman" w:cs="Times New Roman"/>
              </w:rPr>
              <w:t xml:space="preserve"> </w:t>
            </w:r>
            <w:r w:rsidR="005C7EB8">
              <w:rPr>
                <w:rFonts w:ascii="Times New Roman" w:hAnsi="Times New Roman" w:cs="Times New Roman"/>
              </w:rPr>
              <w:t>15</w:t>
            </w:r>
            <w:r w:rsidR="007E1D52" w:rsidRPr="00DC4ECD">
              <w:rPr>
                <w:rFonts w:ascii="Times New Roman" w:hAnsi="Times New Roman" w:cs="Times New Roman"/>
              </w:rPr>
              <w:t>:00 (время московское)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6024" w:type="dxa"/>
            <w:shd w:val="clear" w:color="auto" w:fill="auto"/>
          </w:tcPr>
          <w:p w:rsidR="007E1D52" w:rsidRPr="00DC4ECD" w:rsidRDefault="00845809" w:rsidP="008458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42E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E54695">
              <w:rPr>
                <w:rFonts w:ascii="Times New Roman" w:hAnsi="Times New Roman" w:cs="Times New Roman"/>
              </w:rPr>
              <w:t>.</w:t>
            </w:r>
            <w:r w:rsidR="00870EEA">
              <w:rPr>
                <w:rFonts w:ascii="Times New Roman" w:hAnsi="Times New Roman" w:cs="Times New Roman"/>
              </w:rPr>
              <w:t>20</w:t>
            </w:r>
            <w:r w:rsidR="005C017A">
              <w:rPr>
                <w:rFonts w:ascii="Times New Roman" w:hAnsi="Times New Roman" w:cs="Times New Roman"/>
              </w:rPr>
              <w:t>20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участников аукциона </w:t>
            </w:r>
          </w:p>
        </w:tc>
        <w:tc>
          <w:tcPr>
            <w:tcW w:w="6024" w:type="dxa"/>
            <w:shd w:val="clear" w:color="auto" w:fill="auto"/>
          </w:tcPr>
          <w:p w:rsidR="007E1D52" w:rsidRPr="00DC4ECD" w:rsidRDefault="00845809" w:rsidP="00967F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  <w:r w:rsidR="005C017A">
              <w:rPr>
                <w:rFonts w:ascii="Times New Roman" w:hAnsi="Times New Roman" w:cs="Times New Roman"/>
              </w:rPr>
              <w:t>2020</w:t>
            </w:r>
            <w:r w:rsidR="00CB6EC9">
              <w:rPr>
                <w:rFonts w:ascii="Times New Roman" w:hAnsi="Times New Roman" w:cs="Times New Roman"/>
              </w:rPr>
              <w:t xml:space="preserve"> с </w:t>
            </w:r>
            <w:r w:rsidR="00870EEA">
              <w:rPr>
                <w:rFonts w:ascii="Times New Roman" w:hAnsi="Times New Roman" w:cs="Times New Roman"/>
              </w:rPr>
              <w:t>09</w:t>
            </w:r>
            <w:r w:rsidR="007E1D52" w:rsidRPr="00DC4ECD">
              <w:rPr>
                <w:rFonts w:ascii="Times New Roman" w:hAnsi="Times New Roman" w:cs="Times New Roman"/>
              </w:rPr>
              <w:t xml:space="preserve"> час. </w:t>
            </w:r>
            <w:r w:rsidR="00870EEA">
              <w:rPr>
                <w:rFonts w:ascii="Times New Roman" w:hAnsi="Times New Roman" w:cs="Times New Roman"/>
              </w:rPr>
              <w:t>00</w:t>
            </w:r>
            <w:r w:rsidR="007E1D52" w:rsidRPr="00DC4ECD">
              <w:rPr>
                <w:rFonts w:ascii="Times New Roman" w:hAnsi="Times New Roman" w:cs="Times New Roman"/>
              </w:rPr>
              <w:t xml:space="preserve"> мин. до </w:t>
            </w:r>
            <w:r w:rsidR="00870EEA">
              <w:rPr>
                <w:rFonts w:ascii="Times New Roman" w:hAnsi="Times New Roman" w:cs="Times New Roman"/>
              </w:rPr>
              <w:t>09</w:t>
            </w:r>
            <w:r w:rsidR="007E1D52" w:rsidRPr="00DC4ECD">
              <w:rPr>
                <w:rFonts w:ascii="Times New Roman" w:hAnsi="Times New Roman" w:cs="Times New Roman"/>
              </w:rPr>
              <w:t xml:space="preserve"> час. </w:t>
            </w:r>
            <w:r w:rsidR="005C7EB8">
              <w:rPr>
                <w:rFonts w:ascii="Times New Roman" w:hAnsi="Times New Roman" w:cs="Times New Roman"/>
              </w:rPr>
              <w:t>45</w:t>
            </w:r>
            <w:r w:rsidR="007E1D52" w:rsidRPr="00DC4ECD">
              <w:rPr>
                <w:rFonts w:ascii="Times New Roman" w:hAnsi="Times New Roman" w:cs="Times New Roman"/>
              </w:rPr>
              <w:t xml:space="preserve"> мин. по адресу:  Чувашская Республика, г. Чебоксары, пр. Московский, д.3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 xml:space="preserve">Дата и время подведения </w:t>
            </w:r>
            <w:r w:rsidRPr="000647DE">
              <w:rPr>
                <w:rFonts w:ascii="Times New Roman" w:hAnsi="Times New Roman" w:cs="Times New Roman"/>
              </w:rPr>
              <w:lastRenderedPageBreak/>
              <w:t xml:space="preserve">итогов </w:t>
            </w:r>
            <w:r>
              <w:rPr>
                <w:rFonts w:ascii="Times New Roman" w:hAnsi="Times New Roman" w:cs="Times New Roman"/>
              </w:rPr>
              <w:t>аукциона</w:t>
            </w:r>
            <w:r w:rsidR="00E54695">
              <w:rPr>
                <w:rFonts w:ascii="Times New Roman" w:hAnsi="Times New Roman" w:cs="Times New Roman"/>
              </w:rPr>
              <w:t xml:space="preserve"> (проведения торгов)</w:t>
            </w:r>
          </w:p>
        </w:tc>
        <w:tc>
          <w:tcPr>
            <w:tcW w:w="6024" w:type="dxa"/>
            <w:shd w:val="clear" w:color="auto" w:fill="auto"/>
          </w:tcPr>
          <w:p w:rsidR="007E1D52" w:rsidRPr="00DC4ECD" w:rsidRDefault="00845809" w:rsidP="00967F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25.12</w:t>
            </w:r>
            <w:r w:rsidR="00912A4E">
              <w:rPr>
                <w:rFonts w:ascii="Times New Roman" w:hAnsi="Times New Roman" w:cs="Times New Roman"/>
              </w:rPr>
              <w:t>.2020</w:t>
            </w:r>
            <w:r w:rsidR="007E1D52" w:rsidRPr="00DC4ECD">
              <w:rPr>
                <w:rFonts w:ascii="Times New Roman" w:hAnsi="Times New Roman" w:cs="Times New Roman"/>
              </w:rPr>
              <w:t xml:space="preserve"> </w:t>
            </w:r>
            <w:r w:rsidR="00870EEA">
              <w:rPr>
                <w:rFonts w:ascii="Times New Roman" w:hAnsi="Times New Roman" w:cs="Times New Roman"/>
              </w:rPr>
              <w:t>10</w:t>
            </w:r>
            <w:r w:rsidR="007E1D52" w:rsidRPr="00DC4ECD">
              <w:rPr>
                <w:rFonts w:ascii="Times New Roman" w:hAnsi="Times New Roman" w:cs="Times New Roman"/>
              </w:rPr>
              <w:t>:00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90" w:type="dxa"/>
            <w:shd w:val="clear" w:color="auto" w:fill="auto"/>
          </w:tcPr>
          <w:p w:rsidR="007E1D52" w:rsidRPr="00A60B4A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A60B4A">
              <w:rPr>
                <w:rFonts w:ascii="Times New Roman" w:hAnsi="Times New Roman" w:cs="Times New Roman"/>
              </w:rPr>
              <w:t xml:space="preserve">Размер задатка  </w:t>
            </w:r>
          </w:p>
        </w:tc>
        <w:tc>
          <w:tcPr>
            <w:tcW w:w="6024" w:type="dxa"/>
            <w:shd w:val="clear" w:color="auto" w:fill="auto"/>
          </w:tcPr>
          <w:p w:rsidR="007E1D52" w:rsidRPr="00A60B4A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A60B4A">
              <w:rPr>
                <w:rFonts w:ascii="Times New Roman" w:hAnsi="Times New Roman" w:cs="Times New Roman"/>
              </w:rPr>
              <w:t>20% от начальной цены продажи.</w:t>
            </w:r>
          </w:p>
          <w:p w:rsidR="007E1D52" w:rsidRPr="00A60B4A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A60B4A">
              <w:rPr>
                <w:rFonts w:ascii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  со  статьей  437 Гражданского кодекса Российской Федерации,  а 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90" w:type="dxa"/>
            <w:shd w:val="clear" w:color="auto" w:fill="auto"/>
          </w:tcPr>
          <w:p w:rsidR="007E1D52" w:rsidRPr="002A418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A4182">
              <w:rPr>
                <w:rFonts w:ascii="Times New Roman" w:hAnsi="Times New Roman" w:cs="Times New Roman"/>
              </w:rPr>
              <w:t>Банковские реквизиты для внесения задатка</w:t>
            </w:r>
          </w:p>
        </w:tc>
        <w:tc>
          <w:tcPr>
            <w:tcW w:w="6024" w:type="dxa"/>
            <w:shd w:val="clear" w:color="auto" w:fill="auto"/>
          </w:tcPr>
          <w:p w:rsidR="00870EEA" w:rsidRPr="00870EEA" w:rsidRDefault="00870EEA" w:rsidP="00870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0EEA">
              <w:rPr>
                <w:rFonts w:ascii="Times New Roman" w:hAnsi="Times New Roman" w:cs="Times New Roman"/>
                <w:b/>
              </w:rPr>
              <w:t>Акционерное общество «Специализированный застройщик «Ипотечная корпорация Чувашской Республики»</w:t>
            </w:r>
          </w:p>
          <w:p w:rsidR="00870EEA" w:rsidRPr="00870EEA" w:rsidRDefault="00870EEA" w:rsidP="00870EEA">
            <w:pPr>
              <w:jc w:val="both"/>
              <w:rPr>
                <w:rFonts w:ascii="Times New Roman" w:hAnsi="Times New Roman" w:cs="Times New Roman"/>
              </w:rPr>
            </w:pPr>
            <w:r w:rsidRPr="00870EEA">
              <w:rPr>
                <w:rFonts w:ascii="Times New Roman" w:hAnsi="Times New Roman" w:cs="Times New Roman"/>
              </w:rPr>
              <w:t>ИНН</w:t>
            </w:r>
            <w:r w:rsidRPr="00870EEA">
              <w:rPr>
                <w:rFonts w:ascii="Times New Roman" w:hAnsi="Times New Roman" w:cs="Times New Roman"/>
              </w:rPr>
              <w:tab/>
              <w:t>2129047055           ОГРН   1022101268420</w:t>
            </w:r>
          </w:p>
          <w:p w:rsidR="00870EEA" w:rsidRPr="00870EEA" w:rsidRDefault="00870EEA" w:rsidP="00870EEA">
            <w:pPr>
              <w:jc w:val="both"/>
              <w:rPr>
                <w:rFonts w:ascii="Times New Roman" w:hAnsi="Times New Roman" w:cs="Times New Roman"/>
              </w:rPr>
            </w:pPr>
            <w:r w:rsidRPr="00870EEA">
              <w:rPr>
                <w:rFonts w:ascii="Times New Roman" w:hAnsi="Times New Roman" w:cs="Times New Roman"/>
              </w:rPr>
              <w:t>КПП</w:t>
            </w:r>
            <w:r w:rsidRPr="00870EEA">
              <w:rPr>
                <w:rFonts w:ascii="Times New Roman" w:hAnsi="Times New Roman" w:cs="Times New Roman"/>
              </w:rPr>
              <w:tab/>
              <w:t>213001001</w:t>
            </w:r>
          </w:p>
          <w:p w:rsidR="00A2168D" w:rsidRPr="00A2168D" w:rsidRDefault="00A2168D" w:rsidP="00A2168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2168D">
              <w:rPr>
                <w:rFonts w:ascii="Times New Roman" w:eastAsia="Calibri" w:hAnsi="Times New Roman" w:cs="Times New Roman"/>
                <w:bCs/>
              </w:rPr>
              <w:t>р</w:t>
            </w:r>
            <w:proofErr w:type="gramEnd"/>
            <w:r w:rsidRPr="00A2168D">
              <w:rPr>
                <w:rFonts w:ascii="Times New Roman" w:eastAsia="Calibri" w:hAnsi="Times New Roman" w:cs="Times New Roman"/>
                <w:bCs/>
              </w:rPr>
              <w:t xml:space="preserve">/с 40702810775000001362 </w:t>
            </w:r>
          </w:p>
          <w:p w:rsidR="00A2168D" w:rsidRPr="00A2168D" w:rsidRDefault="00A2168D" w:rsidP="00A2168D">
            <w:pPr>
              <w:rPr>
                <w:rFonts w:ascii="Times New Roman" w:eastAsia="Calibri" w:hAnsi="Times New Roman" w:cs="Times New Roman"/>
                <w:bCs/>
              </w:rPr>
            </w:pPr>
            <w:r w:rsidRPr="00A2168D">
              <w:rPr>
                <w:rFonts w:ascii="Times New Roman" w:eastAsia="Calibri" w:hAnsi="Times New Roman" w:cs="Times New Roman"/>
                <w:bCs/>
              </w:rPr>
              <w:t>ОТДЕЛЕНИЕ N8613 СБЕРБАНКА РОССИИ г. Чебоксары</w:t>
            </w:r>
          </w:p>
          <w:p w:rsidR="00A2168D" w:rsidRPr="00A2168D" w:rsidRDefault="00A2168D" w:rsidP="00A2168D">
            <w:pPr>
              <w:rPr>
                <w:rFonts w:ascii="Times New Roman" w:eastAsia="Calibri" w:hAnsi="Times New Roman" w:cs="Times New Roman"/>
                <w:bCs/>
              </w:rPr>
            </w:pPr>
            <w:r w:rsidRPr="00A2168D">
              <w:rPr>
                <w:rFonts w:ascii="Times New Roman" w:eastAsia="Calibri" w:hAnsi="Times New Roman" w:cs="Times New Roman"/>
                <w:bCs/>
              </w:rPr>
              <w:t>к/с 30101810300000000609</w:t>
            </w:r>
          </w:p>
          <w:p w:rsidR="00A2168D" w:rsidRPr="00A2168D" w:rsidRDefault="00A2168D" w:rsidP="00A2168D">
            <w:pPr>
              <w:rPr>
                <w:rFonts w:ascii="Times New Roman" w:eastAsia="Calibri" w:hAnsi="Times New Roman" w:cs="Times New Roman"/>
                <w:bCs/>
              </w:rPr>
            </w:pPr>
            <w:r w:rsidRPr="00A2168D">
              <w:rPr>
                <w:rFonts w:ascii="Times New Roman" w:eastAsia="Calibri" w:hAnsi="Times New Roman" w:cs="Times New Roman"/>
                <w:bCs/>
              </w:rPr>
              <w:t>БИК 049706609</w:t>
            </w:r>
          </w:p>
          <w:p w:rsidR="007E1D5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DE7840">
              <w:rPr>
                <w:rFonts w:ascii="Times New Roman" w:hAnsi="Times New Roman" w:cs="Times New Roman"/>
              </w:rPr>
              <w:t>в поле «Назначение платежа» указать: «Задаток за участие в аукционе по продаже</w:t>
            </w:r>
            <w:r>
              <w:rPr>
                <w:rFonts w:ascii="Times New Roman" w:hAnsi="Times New Roman" w:cs="Times New Roman"/>
              </w:rPr>
              <w:t xml:space="preserve"> _____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90" w:type="dxa"/>
            <w:shd w:val="clear" w:color="auto" w:fill="auto"/>
          </w:tcPr>
          <w:p w:rsidR="007E1D52" w:rsidRPr="002A418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A4182">
              <w:rPr>
                <w:rFonts w:ascii="Times New Roman" w:hAnsi="Times New Roman" w:cs="Times New Roman"/>
              </w:rPr>
              <w:t>Порядок внесения и возврата задатка</w:t>
            </w:r>
          </w:p>
        </w:tc>
        <w:tc>
          <w:tcPr>
            <w:tcW w:w="6024" w:type="dxa"/>
            <w:shd w:val="clear" w:color="auto" w:fill="auto"/>
          </w:tcPr>
          <w:p w:rsidR="007E1D5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Задаток </w:t>
            </w:r>
            <w:r w:rsidRPr="00DE7840">
              <w:rPr>
                <w:rFonts w:ascii="Times New Roman" w:hAnsi="Times New Roman" w:cs="Times New Roman"/>
              </w:rPr>
              <w:t>вносится единым платежом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E1D5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перечисление задатка, предоставляется заявителем одновременно с заявкой на участие в торгах. </w:t>
            </w:r>
          </w:p>
          <w:p w:rsidR="007E1D52" w:rsidRPr="002A418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A4182">
              <w:rPr>
                <w:rFonts w:ascii="Times New Roman" w:hAnsi="Times New Roman" w:cs="Times New Roman"/>
              </w:rPr>
              <w:t>Порядок возвращения задатка:</w:t>
            </w:r>
          </w:p>
          <w:p w:rsidR="007E1D52" w:rsidRPr="00875C4D" w:rsidRDefault="007E1D52" w:rsidP="00EC5E06">
            <w:pPr>
              <w:numPr>
                <w:ilvl w:val="0"/>
                <w:numId w:val="7"/>
              </w:numPr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5C4D">
              <w:rPr>
                <w:rFonts w:ascii="Times New Roman" w:hAnsi="Times New Roman" w:cs="Times New Roman"/>
              </w:rPr>
              <w:t xml:space="preserve">участникам аукциона, за исключением его победителя, в течение 5 дней </w:t>
            </w:r>
            <w:proofErr w:type="gramStart"/>
            <w:r>
              <w:rPr>
                <w:rFonts w:ascii="Times New Roman" w:hAnsi="Times New Roman" w:cs="Times New Roman"/>
              </w:rPr>
              <w:t>с даты</w:t>
            </w:r>
            <w:r w:rsidRPr="00875C4D">
              <w:rPr>
                <w:rFonts w:ascii="Times New Roman" w:hAnsi="Times New Roman" w:cs="Times New Roman"/>
              </w:rPr>
              <w:t xml:space="preserve"> подведения</w:t>
            </w:r>
            <w:proofErr w:type="gramEnd"/>
            <w:r w:rsidRPr="00875C4D">
              <w:rPr>
                <w:rFonts w:ascii="Times New Roman" w:hAnsi="Times New Roman" w:cs="Times New Roman"/>
              </w:rPr>
              <w:t xml:space="preserve"> итогов аукциона;</w:t>
            </w:r>
          </w:p>
          <w:p w:rsidR="007E1D52" w:rsidRDefault="007E1D52" w:rsidP="00EC5E06">
            <w:pPr>
              <w:numPr>
                <w:ilvl w:val="0"/>
                <w:numId w:val="7"/>
              </w:numPr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5C4D">
              <w:rPr>
                <w:rFonts w:ascii="Times New Roman" w:hAnsi="Times New Roman" w:cs="Times New Roman"/>
              </w:rPr>
              <w:t xml:space="preserve">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</w:t>
            </w:r>
            <w:r>
              <w:rPr>
                <w:rFonts w:ascii="Times New Roman" w:hAnsi="Times New Roman" w:cs="Times New Roman"/>
              </w:rPr>
              <w:t>рабочих</w:t>
            </w:r>
            <w:r w:rsidRPr="00875C4D">
              <w:rPr>
                <w:rFonts w:ascii="Times New Roman" w:hAnsi="Times New Roman" w:cs="Times New Roman"/>
              </w:rPr>
              <w:t xml:space="preserve"> дней со дня подписания протокола о признании претендентов участни</w:t>
            </w:r>
            <w:r>
              <w:rPr>
                <w:rFonts w:ascii="Times New Roman" w:hAnsi="Times New Roman" w:cs="Times New Roman"/>
              </w:rPr>
              <w:t>ками аукциона;</w:t>
            </w:r>
          </w:p>
          <w:p w:rsidR="007E1D52" w:rsidRPr="00FB3CC1" w:rsidRDefault="007E1D52" w:rsidP="00EC5E06">
            <w:pPr>
              <w:numPr>
                <w:ilvl w:val="0"/>
                <w:numId w:val="7"/>
              </w:numPr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5C4D">
              <w:rPr>
                <w:rFonts w:ascii="Times New Roman" w:hAnsi="Times New Roman" w:cs="Times New Roman"/>
              </w:rPr>
              <w:t>в случае отзыва заявки в течение 5 (Пяти) дней со дня поступления уведомления об отзыве заявки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Форма подачи предложений по цене</w:t>
            </w:r>
          </w:p>
        </w:tc>
        <w:tc>
          <w:tcPr>
            <w:tcW w:w="6024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7DE">
              <w:rPr>
                <w:rFonts w:ascii="Times New Roman" w:hAnsi="Times New Roman" w:cs="Times New Roman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(предложение о цене заявляется участником аукциона открыто в ходе проведения торгов)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 xml:space="preserve">Порядок подачи заявки на участие в </w:t>
            </w:r>
            <w:r>
              <w:rPr>
                <w:rFonts w:ascii="Times New Roman" w:hAnsi="Times New Roman" w:cs="Times New Roman"/>
              </w:rPr>
              <w:t>аукционе</w:t>
            </w:r>
          </w:p>
        </w:tc>
        <w:tc>
          <w:tcPr>
            <w:tcW w:w="6024" w:type="dxa"/>
            <w:shd w:val="clear" w:color="auto" w:fill="auto"/>
          </w:tcPr>
          <w:p w:rsidR="007E1D52" w:rsidRPr="00875C4D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875C4D">
              <w:rPr>
                <w:rFonts w:ascii="Times New Roman" w:hAnsi="Times New Roman" w:cs="Times New Roman"/>
              </w:rPr>
              <w:t xml:space="preserve">Одно лицо имеет право подать только одну заявку. </w:t>
            </w:r>
          </w:p>
          <w:p w:rsidR="007E1D52" w:rsidRPr="00875C4D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875C4D">
              <w:rPr>
                <w:rFonts w:ascii="Times New Roman" w:hAnsi="Times New Roman" w:cs="Times New Roman"/>
              </w:rPr>
              <w:t xml:space="preserve">Заявки подаются,  начиная </w:t>
            </w:r>
            <w:proofErr w:type="gramStart"/>
            <w:r w:rsidRPr="00875C4D">
              <w:rPr>
                <w:rFonts w:ascii="Times New Roman" w:hAnsi="Times New Roman" w:cs="Times New Roman"/>
              </w:rPr>
              <w:t>с даты начала</w:t>
            </w:r>
            <w:proofErr w:type="gramEnd"/>
            <w:r w:rsidRPr="00875C4D">
              <w:rPr>
                <w:rFonts w:ascii="Times New Roman" w:hAnsi="Times New Roman" w:cs="Times New Roman"/>
              </w:rPr>
              <w:t xml:space="preserve"> приема заявок до даты окончания приема заявок, указанных в нас</w:t>
            </w:r>
            <w:r>
              <w:rPr>
                <w:rFonts w:ascii="Times New Roman" w:hAnsi="Times New Roman" w:cs="Times New Roman"/>
              </w:rPr>
              <w:t>тоящем информационном сообщении</w:t>
            </w:r>
            <w:r w:rsidRPr="00875C4D">
              <w:rPr>
                <w:rFonts w:ascii="Times New Roman" w:hAnsi="Times New Roman" w:cs="Times New Roman"/>
              </w:rPr>
              <w:t xml:space="preserve">. </w:t>
            </w:r>
          </w:p>
          <w:p w:rsidR="007E1D52" w:rsidRPr="00875C4D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875C4D">
              <w:rPr>
                <w:rFonts w:ascii="Times New Roman" w:hAnsi="Times New Roman" w:cs="Times New Roman"/>
              </w:rPr>
              <w:t>Заявки, поступившие по истечении срока их приема, возвращаются претенденту или его уполномоченному представителю.</w:t>
            </w:r>
          </w:p>
          <w:p w:rsidR="007E1D5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875C4D">
              <w:rPr>
                <w:rFonts w:ascii="Times New Roman" w:hAnsi="Times New Roman" w:cs="Times New Roman"/>
              </w:rPr>
              <w:t>Прием заявок регистрируется в журнале приема заявок.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875C4D">
              <w:rPr>
                <w:rFonts w:ascii="Times New Roman" w:hAnsi="Times New Roman" w:cs="Times New Roman"/>
              </w:rPr>
              <w:t xml:space="preserve">аявка считается принятой, если ей присвоен регистрационный номер, о чем на заявке делается соответствующая отметка. Заявки подаются и принимаются одновременно с полным комплектом </w:t>
            </w:r>
            <w:r w:rsidRPr="00875C4D">
              <w:rPr>
                <w:rFonts w:ascii="Times New Roman" w:hAnsi="Times New Roman" w:cs="Times New Roman"/>
              </w:rPr>
              <w:lastRenderedPageBreak/>
              <w:t>требуемых для участия в аукционе документов.</w:t>
            </w:r>
          </w:p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 xml:space="preserve">Заявка </w:t>
            </w:r>
            <w:r>
              <w:rPr>
                <w:rFonts w:ascii="Times New Roman" w:hAnsi="Times New Roman" w:cs="Times New Roman"/>
              </w:rPr>
              <w:t xml:space="preserve">на участие в торгах </w:t>
            </w:r>
            <w:r w:rsidRPr="000647DE">
              <w:rPr>
                <w:rFonts w:ascii="Times New Roman" w:hAnsi="Times New Roman" w:cs="Times New Roman"/>
              </w:rPr>
              <w:t xml:space="preserve">подается по адресу </w:t>
            </w:r>
            <w:r>
              <w:rPr>
                <w:rFonts w:ascii="Times New Roman" w:hAnsi="Times New Roman" w:cs="Times New Roman"/>
              </w:rPr>
              <w:t>О</w:t>
            </w:r>
            <w:r w:rsidRPr="000647DE">
              <w:rPr>
                <w:rFonts w:ascii="Times New Roman" w:hAnsi="Times New Roman" w:cs="Times New Roman"/>
              </w:rPr>
              <w:t>рганизатора торгов.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Состав заявки на участие в торгах</w:t>
            </w:r>
          </w:p>
        </w:tc>
        <w:tc>
          <w:tcPr>
            <w:tcW w:w="6024" w:type="dxa"/>
            <w:shd w:val="clear" w:color="auto" w:fill="auto"/>
          </w:tcPr>
          <w:p w:rsidR="007E1D52" w:rsidRPr="000647DE" w:rsidRDefault="007E1D52" w:rsidP="00EC5E0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 xml:space="preserve">Заявка по установленной форме </w:t>
            </w:r>
            <w:r w:rsidRPr="000647DE">
              <w:rPr>
                <w:rFonts w:ascii="Times New Roman" w:hAnsi="Times New Roman" w:cs="Times New Roman"/>
                <w:i/>
              </w:rPr>
              <w:t>(Приложение № 1)</w:t>
            </w:r>
            <w:r w:rsidRPr="000647DE">
              <w:rPr>
                <w:rFonts w:ascii="Times New Roman" w:hAnsi="Times New Roman" w:cs="Times New Roman"/>
              </w:rPr>
              <w:t xml:space="preserve"> </w:t>
            </w:r>
          </w:p>
          <w:p w:rsidR="007E1D52" w:rsidRPr="000647DE" w:rsidRDefault="007E1D52" w:rsidP="00EC5E0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0647DE">
              <w:rPr>
                <w:rFonts w:ascii="Times New Roman" w:hAnsi="Times New Roman" w:cs="Times New Roman"/>
                <w:b/>
              </w:rPr>
              <w:t>для физических лиц:</w:t>
            </w:r>
          </w:p>
          <w:p w:rsidR="007E1D52" w:rsidRDefault="007E1D52" w:rsidP="00EC5E0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Pr="000647DE"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</w:rPr>
              <w:t>а</w:t>
            </w:r>
            <w:r w:rsidRPr="000647DE">
              <w:rPr>
                <w:rFonts w:ascii="Times New Roman" w:hAnsi="Times New Roman" w:cs="Times New Roman"/>
              </w:rPr>
              <w:t>, удостоверяющ</w:t>
            </w:r>
            <w:r>
              <w:rPr>
                <w:rFonts w:ascii="Times New Roman" w:hAnsi="Times New Roman" w:cs="Times New Roman"/>
              </w:rPr>
              <w:t>его</w:t>
            </w:r>
            <w:r w:rsidRPr="000647DE">
              <w:rPr>
                <w:rFonts w:ascii="Times New Roman" w:hAnsi="Times New Roman" w:cs="Times New Roman"/>
              </w:rPr>
              <w:t xml:space="preserve"> личность (паспорт);</w:t>
            </w:r>
          </w:p>
          <w:p w:rsidR="007E1D52" w:rsidRDefault="007E1D52" w:rsidP="00EC5E0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ИНН (при наличии);</w:t>
            </w:r>
          </w:p>
          <w:p w:rsidR="007E1D52" w:rsidRPr="000647DE" w:rsidRDefault="007E1D52" w:rsidP="00EC5E0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0647DE">
              <w:rPr>
                <w:rFonts w:ascii="Times New Roman" w:hAnsi="Times New Roman" w:cs="Times New Roman"/>
                <w:b/>
              </w:rPr>
              <w:t>для индивидуальных предпринимателей:</w:t>
            </w:r>
          </w:p>
          <w:p w:rsidR="007E1D52" w:rsidRPr="000647DE" w:rsidRDefault="007E1D52" w:rsidP="00EC5E0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копия паспорта;</w:t>
            </w:r>
          </w:p>
          <w:p w:rsidR="007E1D52" w:rsidRPr="000647DE" w:rsidRDefault="007E1D52" w:rsidP="00EC5E0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копия свидетельство о государственной регистрации;</w:t>
            </w:r>
          </w:p>
          <w:p w:rsidR="007E1D52" w:rsidRDefault="007E1D52" w:rsidP="00EC5E0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копия свидетельства о постановке на учет в налоговом органе;</w:t>
            </w:r>
          </w:p>
          <w:p w:rsidR="00870EEA" w:rsidRPr="000647DE" w:rsidRDefault="00870EEA" w:rsidP="00EC5E0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ЕГРИП;</w:t>
            </w:r>
          </w:p>
          <w:p w:rsidR="007E1D52" w:rsidRPr="000647DE" w:rsidRDefault="007E1D52" w:rsidP="00EC5E0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0647DE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  <w:p w:rsidR="007E1D52" w:rsidRDefault="007E1D52" w:rsidP="00EC5E0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и учредительных документов</w:t>
            </w:r>
            <w:r w:rsidRPr="000647DE">
              <w:rPr>
                <w:rFonts w:ascii="Times New Roman" w:hAnsi="Times New Roman" w:cs="Times New Roman"/>
              </w:rPr>
              <w:t xml:space="preserve"> с изменениями на дату подачи заявки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1D52" w:rsidRPr="000647DE" w:rsidRDefault="007E1D52" w:rsidP="00EC5E0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</w:t>
            </w:r>
            <w:r w:rsidRPr="000647DE">
              <w:rPr>
                <w:rFonts w:ascii="Times New Roman" w:hAnsi="Times New Roman" w:cs="Times New Roman"/>
              </w:rPr>
              <w:t xml:space="preserve"> государственной регистрации;</w:t>
            </w:r>
          </w:p>
          <w:p w:rsidR="007E1D52" w:rsidRPr="000647DE" w:rsidRDefault="007E1D52" w:rsidP="00EC5E0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копия свидетельства о постановке на учет в налоговом органе;</w:t>
            </w:r>
          </w:p>
          <w:p w:rsidR="007E1D52" w:rsidRDefault="007E1D52" w:rsidP="00EC5E0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документ, подтверждающий полномочия лица действовать от имени организации при подаче заявки и подписании договора купли-продажи;</w:t>
            </w:r>
          </w:p>
          <w:p w:rsidR="00870EEA" w:rsidRPr="000647DE" w:rsidRDefault="00870EEA" w:rsidP="00EC5E0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ЕГРЮЛ</w:t>
            </w:r>
          </w:p>
          <w:p w:rsidR="007E1D52" w:rsidRDefault="007E1D52" w:rsidP="00EC5E0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0647DE">
              <w:rPr>
                <w:rFonts w:ascii="Times New Roman" w:hAnsi="Times New Roman" w:cs="Times New Roman"/>
              </w:rPr>
              <w:t>веренность на имя представителя</w:t>
            </w:r>
            <w:r>
              <w:rPr>
                <w:rFonts w:ascii="Times New Roman" w:hAnsi="Times New Roman" w:cs="Times New Roman"/>
              </w:rPr>
              <w:t xml:space="preserve"> (в</w:t>
            </w:r>
            <w:r w:rsidRPr="000A6CBA">
              <w:rPr>
                <w:rFonts w:ascii="Times New Roman" w:hAnsi="Times New Roman" w:cs="Times New Roman"/>
              </w:rPr>
              <w:t xml:space="preserve"> случае, если от имени претендента действует его представитель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7E1D52" w:rsidRPr="00F74F2A" w:rsidRDefault="007E1D52" w:rsidP="00EC5E0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0FA5">
              <w:rPr>
                <w:rFonts w:ascii="Times New Roman" w:hAnsi="Times New Roman" w:cs="Times New Roman"/>
              </w:rPr>
              <w:t>Платежное поручение, подтверждающее внесение задатка (</w:t>
            </w:r>
            <w:r w:rsidRPr="00E10FA5">
              <w:rPr>
                <w:rFonts w:ascii="Times New Roman" w:hAnsi="Times New Roman" w:cs="Times New Roman"/>
                <w:i/>
              </w:rPr>
              <w:t>если такое требование установлено в соответствии с настоящим информационным сообщением</w:t>
            </w:r>
            <w:r w:rsidRPr="00E10FA5">
              <w:rPr>
                <w:rFonts w:ascii="Times New Roman" w:hAnsi="Times New Roman" w:cs="Times New Roman"/>
              </w:rPr>
              <w:t>).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</w:t>
            </w:r>
            <w:r>
              <w:rPr>
                <w:rFonts w:ascii="Times New Roman" w:hAnsi="Times New Roman" w:cs="Times New Roman"/>
              </w:rPr>
              <w:t>, копии документов должны быть заверены</w:t>
            </w:r>
            <w:r w:rsidRPr="002C4E7C">
              <w:rPr>
                <w:rFonts w:ascii="Times New Roman" w:hAnsi="Times New Roman" w:cs="Times New Roman"/>
              </w:rPr>
              <w:t>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К данным докуме</w:t>
            </w:r>
            <w:r>
              <w:rPr>
                <w:rFonts w:ascii="Times New Roman" w:hAnsi="Times New Roman" w:cs="Times New Roman"/>
              </w:rPr>
              <w:t>нтам</w:t>
            </w:r>
            <w:r w:rsidRPr="002C4E7C">
              <w:rPr>
                <w:rFonts w:ascii="Times New Roman" w:hAnsi="Times New Roman" w:cs="Times New Roman"/>
              </w:rPr>
              <w:t xml:space="preserve"> также прилагается их опись. Заявка и такая опись составляются в 2-х экземплярах, один из которых остается у </w:t>
            </w:r>
            <w:r>
              <w:rPr>
                <w:rFonts w:ascii="Times New Roman" w:hAnsi="Times New Roman" w:cs="Times New Roman"/>
              </w:rPr>
              <w:t>Организатора торгов</w:t>
            </w:r>
            <w:r w:rsidRPr="002C4E7C">
              <w:rPr>
                <w:rFonts w:ascii="Times New Roman" w:hAnsi="Times New Roman" w:cs="Times New Roman"/>
              </w:rPr>
              <w:t xml:space="preserve">, другой у претендента. 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      </w:r>
          </w:p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C4E7C">
              <w:rPr>
                <w:rFonts w:ascii="Times New Roman" w:hAnsi="Times New Roman" w:cs="Times New Roman"/>
              </w:rPr>
              <w:t>редставленные документы</w:t>
            </w:r>
            <w:r>
              <w:rPr>
                <w:rFonts w:ascii="Times New Roman" w:hAnsi="Times New Roman" w:cs="Times New Roman"/>
              </w:rPr>
              <w:t xml:space="preserve"> не должны</w:t>
            </w:r>
            <w:r w:rsidRPr="002C4E7C">
              <w:rPr>
                <w:rFonts w:ascii="Times New Roman" w:hAnsi="Times New Roman" w:cs="Times New Roman"/>
              </w:rPr>
              <w:t xml:space="preserve"> содержат</w:t>
            </w:r>
            <w:r>
              <w:rPr>
                <w:rFonts w:ascii="Times New Roman" w:hAnsi="Times New Roman" w:cs="Times New Roman"/>
              </w:rPr>
              <w:t>ь</w:t>
            </w:r>
            <w:r w:rsidRPr="002C4E7C">
              <w:rPr>
                <w:rFonts w:ascii="Times New Roman" w:hAnsi="Times New Roman" w:cs="Times New Roman"/>
              </w:rPr>
              <w:t xml:space="preserve"> </w:t>
            </w:r>
            <w:r w:rsidRPr="002C4E7C">
              <w:rPr>
                <w:rFonts w:ascii="Times New Roman" w:hAnsi="Times New Roman" w:cs="Times New Roman"/>
              </w:rPr>
              <w:lastRenderedPageBreak/>
              <w:t>помарки,</w:t>
            </w:r>
            <w:r>
              <w:rPr>
                <w:rFonts w:ascii="Times New Roman" w:hAnsi="Times New Roman" w:cs="Times New Roman"/>
              </w:rPr>
              <w:t xml:space="preserve"> подчистки, исправления и т.п.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190" w:type="dxa"/>
            <w:shd w:val="clear" w:color="auto" w:fill="auto"/>
          </w:tcPr>
          <w:p w:rsidR="007E1D5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отзыва заявки</w:t>
            </w:r>
          </w:p>
        </w:tc>
        <w:tc>
          <w:tcPr>
            <w:tcW w:w="6024" w:type="dxa"/>
            <w:shd w:val="clear" w:color="auto" w:fill="auto"/>
          </w:tcPr>
          <w:p w:rsidR="007E1D52" w:rsidRPr="00FE4B49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в письменной форме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Порядок определения победителя торгов</w:t>
            </w:r>
          </w:p>
        </w:tc>
        <w:tc>
          <w:tcPr>
            <w:tcW w:w="6024" w:type="dxa"/>
            <w:shd w:val="clear" w:color="auto" w:fill="auto"/>
          </w:tcPr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 xml:space="preserve">Рассмотрение заявок претендентов осуществляется </w:t>
            </w:r>
            <w:r w:rsidRPr="002A4182">
              <w:rPr>
                <w:rFonts w:ascii="Times New Roman" w:hAnsi="Times New Roman" w:cs="Times New Roman"/>
              </w:rPr>
              <w:t>Комиссией.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В день определения участников аукциона, указанный в настоящем информационном сообщении, Комиссия</w:t>
            </w:r>
            <w:r>
              <w:rPr>
                <w:rFonts w:ascii="Times New Roman" w:hAnsi="Times New Roman" w:cs="Times New Roman"/>
              </w:rPr>
              <w:t>,</w:t>
            </w:r>
            <w:r w:rsidRPr="002C4E7C">
              <w:rPr>
                <w:rFonts w:ascii="Times New Roman" w:hAnsi="Times New Roman" w:cs="Times New Roman"/>
              </w:rPr>
              <w:t xml:space="preserve"> утвержденная Продавцом (далее - Комиссия), рассматривает заявки и документы претендентов и устанавливает факт поступления на счет Продавца указанных в информационном сообщении сумм задатков.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 xml:space="preserve">По результатам рассмотрения заявок и документов Комиссия принимает решение о признании претендентов участниками аукциона, о чем составляется </w:t>
            </w:r>
            <w:proofErr w:type="gramStart"/>
            <w:r w:rsidRPr="002C4E7C">
              <w:rPr>
                <w:rFonts w:ascii="Times New Roman" w:hAnsi="Times New Roman" w:cs="Times New Roman"/>
              </w:rPr>
              <w:t>протокол</w:t>
            </w:r>
            <w:proofErr w:type="gramEnd"/>
            <w:r w:rsidRPr="002C4E7C">
              <w:rPr>
                <w:rFonts w:ascii="Times New Roman" w:hAnsi="Times New Roman" w:cs="Times New Roman"/>
              </w:rPr>
              <w:t xml:space="preserve"> о признании претендентов участниками аукциона.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Претендент не допускается к участию в аукционе по следующим основаниям:</w:t>
            </w:r>
          </w:p>
          <w:p w:rsidR="007E1D52" w:rsidRPr="00A976DA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A976DA">
              <w:rPr>
                <w:rFonts w:ascii="Times New Roman" w:hAnsi="Times New Roman" w:cs="Times New Roman"/>
              </w:rPr>
              <w:t>1)</w:t>
            </w:r>
            <w:r w:rsidRPr="00A976DA">
              <w:rPr>
                <w:rFonts w:ascii="Times New Roman" w:hAnsi="Times New Roman" w:cs="Times New Roman"/>
              </w:rPr>
              <w:tab/>
              <w:t xml:space="preserve">представлены не все документы в соответствии с перечнем, указанным в настоящем информационном сообщении; </w:t>
            </w:r>
          </w:p>
          <w:p w:rsidR="007E1D52" w:rsidRPr="00A976DA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A976DA">
              <w:rPr>
                <w:rFonts w:ascii="Times New Roman" w:hAnsi="Times New Roman" w:cs="Times New Roman"/>
              </w:rPr>
              <w:t>2)</w:t>
            </w:r>
            <w:r w:rsidRPr="00A976DA">
              <w:rPr>
                <w:rFonts w:ascii="Times New Roman" w:hAnsi="Times New Roman" w:cs="Times New Roman"/>
              </w:rPr>
              <w:tab/>
              <w:t xml:space="preserve">заявка подана лицом, не уполномоченным претендентом на осуществление таких действий; </w:t>
            </w:r>
          </w:p>
          <w:p w:rsidR="007E1D5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A976DA">
              <w:rPr>
                <w:rFonts w:ascii="Times New Roman" w:hAnsi="Times New Roman" w:cs="Times New Roman"/>
              </w:rPr>
              <w:t>3)</w:t>
            </w:r>
            <w:r w:rsidRPr="00A976DA">
              <w:rPr>
                <w:rFonts w:ascii="Times New Roman" w:hAnsi="Times New Roman" w:cs="Times New Roman"/>
              </w:rPr>
              <w:tab/>
              <w:t xml:space="preserve">не подтверждено поступление в установленный срок задатка на счет, указанный в настоящем информационном сообщении. 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Настоящий перечень оснований отказа претенденту на участие в аукционе является исчерпывающим.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8E73A9">
              <w:rPr>
                <w:rFonts w:ascii="Times New Roman" w:hAnsi="Times New Roman" w:cs="Times New Roman"/>
              </w:rPr>
      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      </w:r>
            <w:proofErr w:type="gramStart"/>
            <w:r w:rsidRPr="008E73A9">
              <w:rPr>
                <w:rFonts w:ascii="Times New Roman" w:hAnsi="Times New Roman" w:cs="Times New Roman"/>
              </w:rPr>
              <w:t>с даты оформления</w:t>
            </w:r>
            <w:proofErr w:type="gramEnd"/>
            <w:r w:rsidRPr="008E73A9">
              <w:rPr>
                <w:rFonts w:ascii="Times New Roman" w:hAnsi="Times New Roman" w:cs="Times New Roman"/>
              </w:rPr>
      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Претендент приобретает статус участника аукциона с момента подписания членами Ко</w:t>
            </w:r>
            <w:r w:rsidRPr="002C4E7C">
              <w:rPr>
                <w:rFonts w:ascii="Times New Roman" w:hAnsi="Times New Roman" w:cs="Times New Roman"/>
              </w:rPr>
              <w:softHyphen/>
              <w:t>миссии Протокола о признании претендентов участниками аукциона.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Аукцион проводит аукционист, назначенный Продавцом,  в присутствии Комиссии.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Аукцион начинается с объявления Председателем Комиссии об открыт</w:t>
            </w:r>
            <w:proofErr w:type="gramStart"/>
            <w:r w:rsidRPr="002C4E7C">
              <w:rPr>
                <w:rFonts w:ascii="Times New Roman" w:hAnsi="Times New Roman" w:cs="Times New Roman"/>
              </w:rPr>
              <w:t>ии ау</w:t>
            </w:r>
            <w:proofErr w:type="gramEnd"/>
            <w:r w:rsidRPr="002C4E7C">
              <w:rPr>
                <w:rFonts w:ascii="Times New Roman" w:hAnsi="Times New Roman" w:cs="Times New Roman"/>
              </w:rPr>
              <w:t>кциона.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 xml:space="preserve">Аукционист проводит аукцион в следующем порядке: </w:t>
            </w:r>
          </w:p>
          <w:p w:rsidR="007E1D52" w:rsidRPr="002C4E7C" w:rsidRDefault="007E1D52" w:rsidP="00EC5E06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  <w:tab w:val="num" w:pos="3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оглашает наименование имущества, его основные характеристики, начальную цену продажи и «шаг аукциона», который не изменяется в течение всего аукциона;</w:t>
            </w:r>
          </w:p>
          <w:p w:rsidR="007E1D52" w:rsidRPr="002C4E7C" w:rsidRDefault="007E1D52" w:rsidP="00EC5E06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  <w:tab w:val="num" w:pos="3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после оглашения аукционистом начальной цены продажи участни</w:t>
            </w:r>
            <w:r w:rsidRPr="002C4E7C">
              <w:rPr>
                <w:rFonts w:ascii="Times New Roman" w:hAnsi="Times New Roman" w:cs="Times New Roman"/>
              </w:rPr>
              <w:softHyphen/>
              <w:t>кам аукциона предлагается заявить эту цену путем поднятия карточек;</w:t>
            </w:r>
          </w:p>
          <w:p w:rsidR="007E1D52" w:rsidRPr="002C4E7C" w:rsidRDefault="007E1D52" w:rsidP="00EC5E06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  <w:tab w:val="num" w:pos="3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 xml:space="preserve">после заявления участниками аукциона начальной цены аукционист предлагает участникам аукциона </w:t>
            </w:r>
            <w:r w:rsidRPr="002C4E7C">
              <w:rPr>
                <w:rFonts w:ascii="Times New Roman" w:hAnsi="Times New Roman" w:cs="Times New Roman"/>
              </w:rPr>
              <w:lastRenderedPageBreak/>
              <w:t>заявлять свои предложения по цене продажи, превышающей начальную цену. Каждую последующую цену, превышающую предыдущую цену на «шаг аукциона», участники аукциона заявляют путем поднятия карточек;</w:t>
            </w:r>
          </w:p>
          <w:p w:rsidR="007E1D52" w:rsidRPr="002C4E7C" w:rsidRDefault="007E1D52" w:rsidP="00EC5E06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  <w:tab w:val="num" w:pos="3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 xml:space="preserve">в случае заявления цены, кратной «шагу аукциона», эта цена </w:t>
            </w:r>
            <w:proofErr w:type="gramStart"/>
            <w:r w:rsidRPr="002C4E7C">
              <w:rPr>
                <w:rFonts w:ascii="Times New Roman" w:hAnsi="Times New Roman" w:cs="Times New Roman"/>
              </w:rPr>
              <w:t>заяв</w:t>
            </w:r>
            <w:r w:rsidRPr="002C4E7C">
              <w:rPr>
                <w:rFonts w:ascii="Times New Roman" w:hAnsi="Times New Roman" w:cs="Times New Roman"/>
              </w:rPr>
              <w:softHyphen/>
              <w:t>ляется</w:t>
            </w:r>
            <w:proofErr w:type="gramEnd"/>
            <w:r w:rsidRPr="002C4E7C">
              <w:rPr>
                <w:rFonts w:ascii="Times New Roman" w:hAnsi="Times New Roman" w:cs="Times New Roman"/>
              </w:rPr>
              <w:t xml:space="preserve"> участниками аукциона путем поднятия карточек и ее оглашения;</w:t>
            </w:r>
          </w:p>
          <w:p w:rsidR="007E1D52" w:rsidRPr="002C4E7C" w:rsidRDefault="007E1D52" w:rsidP="00EC5E06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  <w:tab w:val="num" w:pos="3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аукционист называет номер карточки участника аукциона, который первым заявил начальную или последующую цену, указывает на этого участ</w:t>
            </w:r>
            <w:r w:rsidRPr="002C4E7C">
              <w:rPr>
                <w:rFonts w:ascii="Times New Roman" w:hAnsi="Times New Roman" w:cs="Times New Roman"/>
              </w:rPr>
              <w:softHyphen/>
              <w:t>ника и объявляет заявленную цену как цену продажи;</w:t>
            </w:r>
          </w:p>
          <w:p w:rsidR="007E1D52" w:rsidRPr="002C4E7C" w:rsidRDefault="007E1D52" w:rsidP="00EC5E06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  <w:tab w:val="num" w:pos="3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      </w:r>
          </w:p>
          <w:p w:rsidR="007E1D52" w:rsidRPr="002C4E7C" w:rsidRDefault="007E1D52" w:rsidP="00EC5E06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  <w:tab w:val="num" w:pos="3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по завершен</w:t>
            </w:r>
            <w:proofErr w:type="gramStart"/>
            <w:r w:rsidRPr="002C4E7C">
              <w:rPr>
                <w:rFonts w:ascii="Times New Roman" w:hAnsi="Times New Roman" w:cs="Times New Roman"/>
              </w:rPr>
              <w:t>ии ау</w:t>
            </w:r>
            <w:proofErr w:type="gramEnd"/>
            <w:r w:rsidRPr="002C4E7C">
              <w:rPr>
                <w:rFonts w:ascii="Times New Roman" w:hAnsi="Times New Roman" w:cs="Times New Roman"/>
              </w:rPr>
              <w:t>кциона аукционист объявляет о продаже имущества, называет его продажную цену и номер карточки победителя аукциона;</w:t>
            </w:r>
          </w:p>
          <w:p w:rsidR="007E1D52" w:rsidRPr="002C4E7C" w:rsidRDefault="007E1D52" w:rsidP="00EC5E06">
            <w:pPr>
              <w:numPr>
                <w:ilvl w:val="0"/>
                <w:numId w:val="8"/>
              </w:numPr>
              <w:tabs>
                <w:tab w:val="clear" w:pos="1260"/>
                <w:tab w:val="num" w:pos="0"/>
                <w:tab w:val="num" w:pos="3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если после троекратного объявления начальной цены продажи ни один из участников аукциона не поднял карточку, аукцион признается несостояв</w:t>
            </w:r>
            <w:r w:rsidRPr="002C4E7C">
              <w:rPr>
                <w:rFonts w:ascii="Times New Roman" w:hAnsi="Times New Roman" w:cs="Times New Roman"/>
              </w:rPr>
              <w:softHyphen/>
              <w:t>шимся.</w:t>
            </w:r>
          </w:p>
          <w:p w:rsidR="007E1D52" w:rsidRPr="002C4E7C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Победителем аукциона признается участник, номер карточки которого и заявленная им цена были названы аукционистом последними.</w:t>
            </w:r>
          </w:p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2C4E7C">
              <w:rPr>
                <w:rFonts w:ascii="Times New Roman" w:hAnsi="Times New Roman" w:cs="Times New Roman"/>
              </w:rPr>
      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 xml:space="preserve">Признание торгов </w:t>
            </w:r>
            <w:proofErr w:type="gramStart"/>
            <w:r w:rsidRPr="000647DE">
              <w:rPr>
                <w:rFonts w:ascii="Times New Roman" w:hAnsi="Times New Roman" w:cs="Times New Roman"/>
              </w:rPr>
              <w:t>несостоявшимися</w:t>
            </w:r>
            <w:proofErr w:type="gramEnd"/>
          </w:p>
        </w:tc>
        <w:tc>
          <w:tcPr>
            <w:tcW w:w="6024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Организатор торгов объявляет торги несостоявшимися, если:</w:t>
            </w:r>
          </w:p>
          <w:p w:rsidR="007E1D52" w:rsidRPr="0050049E" w:rsidRDefault="007E1D52" w:rsidP="00EC5E0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0049E">
              <w:rPr>
                <w:rFonts w:ascii="Times New Roman" w:hAnsi="Times New Roman" w:cs="Times New Roman"/>
              </w:rPr>
              <w:t>не подано ни одной заявки на участие в торгах;</w:t>
            </w:r>
          </w:p>
          <w:p w:rsidR="007E1D52" w:rsidRPr="0050049E" w:rsidRDefault="007E1D52" w:rsidP="00EC5E0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0049E">
              <w:rPr>
                <w:rFonts w:ascii="Times New Roman" w:hAnsi="Times New Roman" w:cs="Times New Roman"/>
              </w:rPr>
              <w:t>в аукционе принял участие только один участник;</w:t>
            </w:r>
          </w:p>
          <w:p w:rsidR="007E1D52" w:rsidRPr="0050049E" w:rsidRDefault="007E1D52" w:rsidP="00EC5E0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0049E">
              <w:rPr>
                <w:rFonts w:ascii="Times New Roman" w:hAnsi="Times New Roman" w:cs="Times New Roman"/>
              </w:rPr>
              <w:t>на торги не явились участники торгов;</w:t>
            </w:r>
          </w:p>
          <w:p w:rsidR="007E1D52" w:rsidRPr="00BA4B26" w:rsidRDefault="007E1D52" w:rsidP="00EC5E0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0049E">
              <w:rPr>
                <w:rFonts w:ascii="Times New Roman" w:hAnsi="Times New Roman" w:cs="Times New Roman"/>
              </w:rPr>
              <w:t>лицо, выигравшее торги, в течение 5 (Пяти) рабочих дней не подписало договор купли-продажи имуществ</w:t>
            </w:r>
            <w:r>
              <w:rPr>
                <w:rFonts w:ascii="Times New Roman" w:hAnsi="Times New Roman" w:cs="Times New Roman"/>
              </w:rPr>
              <w:t>а.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>Порядок заключения договора купли-продажи</w:t>
            </w:r>
          </w:p>
        </w:tc>
        <w:tc>
          <w:tcPr>
            <w:tcW w:w="6024" w:type="dxa"/>
            <w:shd w:val="clear" w:color="auto" w:fill="auto"/>
          </w:tcPr>
          <w:p w:rsidR="007E1D5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0647DE">
              <w:rPr>
                <w:rFonts w:ascii="Times New Roman" w:hAnsi="Times New Roman" w:cs="Times New Roman"/>
              </w:rPr>
              <w:t xml:space="preserve">Договор купли-продажи имущества заключается в течение </w:t>
            </w:r>
            <w:r w:rsidRPr="002C3B8F">
              <w:rPr>
                <w:rFonts w:ascii="Times New Roman" w:hAnsi="Times New Roman" w:cs="Times New Roman"/>
                <w:i/>
              </w:rPr>
              <w:t>пяти рабочих дней</w:t>
            </w:r>
            <w:r w:rsidRPr="000647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47DE">
              <w:rPr>
                <w:rFonts w:ascii="Times New Roman" w:hAnsi="Times New Roman" w:cs="Times New Roman"/>
              </w:rPr>
              <w:t xml:space="preserve">с </w:t>
            </w:r>
            <w:r w:rsidRPr="00A976DA">
              <w:rPr>
                <w:rFonts w:ascii="Times New Roman" w:hAnsi="Times New Roman" w:cs="Times New Roman"/>
              </w:rPr>
              <w:t>даты подведения</w:t>
            </w:r>
            <w:proofErr w:type="gramEnd"/>
            <w:r w:rsidRPr="00A976DA">
              <w:rPr>
                <w:rFonts w:ascii="Times New Roman" w:hAnsi="Times New Roman" w:cs="Times New Roman"/>
              </w:rPr>
              <w:t xml:space="preserve"> итогов аукциона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1D52" w:rsidRPr="00FB3CC1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FB3CC1">
              <w:rPr>
                <w:rFonts w:ascii="Times New Roman" w:hAnsi="Times New Roman" w:cs="Times New Roman"/>
              </w:rPr>
              <w:t>Задаток, перечисленный победителем аукциона, засчитывается в счет оплаты за приобретаемое имущество.</w:t>
            </w:r>
          </w:p>
          <w:p w:rsidR="007E1D52" w:rsidRPr="00FB3CC1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FB3CC1">
              <w:rPr>
                <w:rFonts w:ascii="Times New Roman" w:hAnsi="Times New Roman" w:cs="Times New Roman"/>
              </w:rPr>
              <w:t xml:space="preserve"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договора. </w:t>
            </w:r>
          </w:p>
          <w:p w:rsidR="007E1D52" w:rsidRPr="00FB3CC1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FB3CC1">
              <w:rPr>
                <w:rFonts w:ascii="Times New Roman" w:hAnsi="Times New Roman" w:cs="Times New Roman"/>
              </w:rPr>
              <w:t xml:space="preserve">В случае неисполнения обязанности по оплате имущества в соответствии с договором купли-продажи участником, признанным победителем аукциона и </w:t>
            </w:r>
            <w:r w:rsidRPr="00FB3CC1">
              <w:rPr>
                <w:rFonts w:ascii="Times New Roman" w:hAnsi="Times New Roman" w:cs="Times New Roman"/>
              </w:rPr>
              <w:lastRenderedPageBreak/>
              <w:t>заключившим с продавцом договор купли-продажи, задаток ему не возвращается.</w:t>
            </w:r>
          </w:p>
          <w:p w:rsidR="007E1D52" w:rsidRPr="00B86B17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FB3CC1">
              <w:rPr>
                <w:rFonts w:ascii="Times New Roman" w:hAnsi="Times New Roman" w:cs="Times New Roman"/>
              </w:rPr>
              <w:t xml:space="preserve">Кроме того, в случае неисполнения покупателем обязанности по </w:t>
            </w:r>
            <w:r w:rsidRPr="00A60B4A">
              <w:rPr>
                <w:rFonts w:ascii="Times New Roman" w:hAnsi="Times New Roman" w:cs="Times New Roman"/>
              </w:rPr>
              <w:t xml:space="preserve">оплате имущества в соответствии с договором купли-продажи, а также в случае уклонения участником, признанным победителем аукциона от заключения Договора купли-продажи (Приложение №3 к </w:t>
            </w:r>
            <w:r w:rsidRPr="00B86B17">
              <w:rPr>
                <w:rFonts w:ascii="Times New Roman" w:hAnsi="Times New Roman" w:cs="Times New Roman"/>
              </w:rPr>
              <w:t>настоящему информационному сообщению), с данного участника (покупателя) взимается штраф в размере внесенного задатка.</w:t>
            </w:r>
          </w:p>
          <w:p w:rsidR="007E1D52" w:rsidRPr="00DC4ECD" w:rsidRDefault="007E1D52" w:rsidP="00EC5E06">
            <w:pPr>
              <w:keepNext/>
              <w:widowControl w:val="0"/>
              <w:tabs>
                <w:tab w:val="num" w:pos="643"/>
                <w:tab w:val="left" w:pos="708"/>
                <w:tab w:val="num" w:pos="1080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DC4ECD">
              <w:rPr>
                <w:rFonts w:ascii="Times New Roman" w:hAnsi="Times New Roman" w:cs="Times New Roman"/>
                <w:kern w:val="20"/>
              </w:rPr>
              <w:t>В случае, если:</w:t>
            </w:r>
          </w:p>
          <w:p w:rsidR="007E1D52" w:rsidRPr="00DC4ECD" w:rsidRDefault="007E1D52" w:rsidP="00EC5E06">
            <w:pPr>
              <w:keepNext/>
              <w:widowControl w:val="0"/>
              <w:numPr>
                <w:ilvl w:val="0"/>
                <w:numId w:val="9"/>
              </w:numPr>
              <w:tabs>
                <w:tab w:val="left" w:pos="708"/>
                <w:tab w:val="num" w:pos="1080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kern w:val="20"/>
              </w:rPr>
            </w:pPr>
            <w:proofErr w:type="gramStart"/>
            <w:r w:rsidRPr="00DC4ECD">
              <w:rPr>
                <w:rFonts w:ascii="Times New Roman" w:hAnsi="Times New Roman" w:cs="Times New Roman"/>
              </w:rPr>
              <w:t>на основании результатов рассмотрения заявок на участие в аукционе принято решение о допуске к участию</w:t>
            </w:r>
            <w:proofErr w:type="gramEnd"/>
            <w:r w:rsidRPr="00DC4ECD">
              <w:rPr>
                <w:rFonts w:ascii="Times New Roman" w:hAnsi="Times New Roman" w:cs="Times New Roman"/>
              </w:rPr>
              <w:t xml:space="preserve"> в аукционе и признании участником аукциона только одного участника;</w:t>
            </w:r>
          </w:p>
          <w:p w:rsidR="007E1D52" w:rsidRPr="00DC4ECD" w:rsidRDefault="007E1D52" w:rsidP="00EC5E06">
            <w:pPr>
              <w:keepNext/>
              <w:widowControl w:val="0"/>
              <w:numPr>
                <w:ilvl w:val="0"/>
                <w:numId w:val="9"/>
              </w:numPr>
              <w:tabs>
                <w:tab w:val="left" w:pos="708"/>
                <w:tab w:val="num" w:pos="1080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kern w:val="20"/>
              </w:rPr>
            </w:pPr>
            <w:r w:rsidRPr="00DC4ECD">
              <w:rPr>
                <w:rFonts w:ascii="Times New Roman" w:hAnsi="Times New Roman" w:cs="Times New Roman"/>
                <w:kern w:val="20"/>
              </w:rPr>
              <w:t>по окончании срока подачи заявок на участие в аукционе подана только одна заявка на участие в аукционе, которая допущена к участию в аукционе;</w:t>
            </w:r>
          </w:p>
          <w:p w:rsidR="007E1D52" w:rsidRPr="00DC4ECD" w:rsidRDefault="007E1D52" w:rsidP="00EC5E06">
            <w:pPr>
              <w:keepNext/>
              <w:widowControl w:val="0"/>
              <w:numPr>
                <w:ilvl w:val="0"/>
                <w:numId w:val="9"/>
              </w:numPr>
              <w:tabs>
                <w:tab w:val="left" w:pos="708"/>
                <w:tab w:val="num" w:pos="1080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kern w:val="20"/>
              </w:rPr>
            </w:pPr>
            <w:r w:rsidRPr="00DC4ECD">
              <w:rPr>
                <w:rFonts w:ascii="Times New Roman" w:hAnsi="Times New Roman" w:cs="Times New Roman"/>
                <w:kern w:val="20"/>
              </w:rPr>
              <w:t>для участия в аукционе зарегистрировался только один участник;</w:t>
            </w:r>
          </w:p>
          <w:p w:rsidR="007E1D52" w:rsidRPr="000647DE" w:rsidRDefault="007E1D52" w:rsidP="00EC5E06">
            <w:pPr>
              <w:keepNext/>
              <w:widowControl w:val="0"/>
              <w:tabs>
                <w:tab w:val="left" w:pos="708"/>
                <w:tab w:val="num" w:pos="1080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4ECD">
              <w:rPr>
                <w:rFonts w:ascii="Times New Roman" w:hAnsi="Times New Roman" w:cs="Times New Roman"/>
              </w:rPr>
              <w:t>Организатор торгов</w:t>
            </w:r>
            <w:r w:rsidRPr="00DC4ECD">
              <w:rPr>
                <w:rFonts w:ascii="Times New Roman" w:hAnsi="Times New Roman" w:cs="Times New Roman"/>
                <w:kern w:val="20"/>
              </w:rPr>
              <w:t xml:space="preserve"> заключает договор с таким участником путем включения в договор условий, указанных в настоящем информационном сообщении.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064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E1D52" w:rsidRPr="00357DA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 w:rsidRPr="00357DA2">
              <w:rPr>
                <w:rFonts w:ascii="Times New Roman" w:hAnsi="Times New Roman" w:cs="Times New Roman"/>
              </w:rPr>
              <w:t>Условия приобретения имущества (</w:t>
            </w:r>
            <w:r w:rsidRPr="00357DA2">
              <w:rPr>
                <w:rFonts w:ascii="Times New Roman" w:hAnsi="Times New Roman" w:cs="Times New Roman"/>
                <w:i/>
              </w:rPr>
              <w:t>проект договора прилагается – Приложение № 2</w:t>
            </w:r>
            <w:r w:rsidRPr="00357DA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024" w:type="dxa"/>
            <w:shd w:val="clear" w:color="auto" w:fill="auto"/>
          </w:tcPr>
          <w:p w:rsidR="000B6088" w:rsidRPr="000B6088" w:rsidRDefault="007C11DC" w:rsidP="000B60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0726E0">
              <w:rPr>
                <w:rFonts w:ascii="Times New Roman" w:hAnsi="Times New Roman" w:cs="Times New Roman"/>
                <w:i/>
                <w:iCs/>
              </w:rPr>
              <w:t xml:space="preserve">Форма оплаты – </w:t>
            </w:r>
            <w:r w:rsidR="000B6088" w:rsidRPr="000B6088">
              <w:rPr>
                <w:rFonts w:ascii="Times New Roman" w:hAnsi="Times New Roman" w:cs="Times New Roman"/>
                <w:iCs/>
              </w:rPr>
              <w:t>денежные средства, возможна иная форма оплаты, согласованная Продавцом.</w:t>
            </w:r>
          </w:p>
          <w:p w:rsidR="00A2168D" w:rsidRPr="00A2168D" w:rsidRDefault="007C11DC" w:rsidP="00A21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52DE3">
              <w:rPr>
                <w:rFonts w:ascii="Times New Roman" w:hAnsi="Times New Roman" w:cs="Times New Roman"/>
                <w:i/>
                <w:iCs/>
              </w:rPr>
              <w:t>Порядок оплаты</w:t>
            </w:r>
            <w:r w:rsidR="00452DE3" w:rsidRPr="00452DE3">
              <w:rPr>
                <w:rFonts w:ascii="Times New Roman" w:hAnsi="Times New Roman" w:cs="Times New Roman"/>
                <w:i/>
                <w:iCs/>
              </w:rPr>
              <w:t>:</w:t>
            </w:r>
            <w:r w:rsidR="00733352" w:rsidRPr="00FC69A0">
              <w:rPr>
                <w:rFonts w:ascii="Times New Roman" w:hAnsi="Times New Roman" w:cs="Times New Roman"/>
              </w:rPr>
              <w:t xml:space="preserve"> </w:t>
            </w:r>
            <w:r w:rsidR="00B333F0" w:rsidRPr="00B333F0">
              <w:rPr>
                <w:rFonts w:ascii="Times New Roman" w:hAnsi="Times New Roman" w:cs="Times New Roman"/>
              </w:rPr>
              <w:t xml:space="preserve">любым соответствующим закону способом,  согласованным с </w:t>
            </w:r>
            <w:r w:rsidR="00B333F0" w:rsidRPr="00B333F0">
              <w:rPr>
                <w:rFonts w:ascii="Times New Roman" w:hAnsi="Times New Roman" w:cs="Times New Roman"/>
                <w:i/>
              </w:rPr>
              <w:t>Продавцом</w:t>
            </w:r>
            <w:r w:rsidR="00B333F0" w:rsidRPr="00B333F0">
              <w:rPr>
                <w:rFonts w:ascii="Times New Roman" w:hAnsi="Times New Roman" w:cs="Times New Roman"/>
              </w:rPr>
              <w:t xml:space="preserve">, в том числе </w:t>
            </w:r>
            <w:r w:rsidR="00733352" w:rsidRPr="00FC69A0">
              <w:rPr>
                <w:rFonts w:ascii="Times New Roman" w:hAnsi="Times New Roman" w:cs="Times New Roman"/>
              </w:rPr>
              <w:t xml:space="preserve">путем  внесения суммы на расчетный счет </w:t>
            </w:r>
            <w:r w:rsidR="00733352" w:rsidRPr="00FC69A0">
              <w:rPr>
                <w:rFonts w:ascii="Times New Roman" w:hAnsi="Times New Roman" w:cs="Times New Roman"/>
                <w:i/>
              </w:rPr>
              <w:t>Продавца</w:t>
            </w:r>
            <w:r w:rsidR="00733352" w:rsidRPr="00FC69A0">
              <w:rPr>
                <w:rFonts w:ascii="Times New Roman" w:hAnsi="Times New Roman" w:cs="Times New Roman"/>
              </w:rPr>
              <w:t xml:space="preserve"> АО «Специализированный застройщик «Ипотечная корпорация Чувашской Республики» </w:t>
            </w:r>
            <w:proofErr w:type="gramStart"/>
            <w:r w:rsidR="00A2168D" w:rsidRPr="00A2168D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="00A2168D" w:rsidRPr="00A2168D">
              <w:rPr>
                <w:rFonts w:ascii="Times New Roman" w:hAnsi="Times New Roman" w:cs="Times New Roman"/>
                <w:bCs/>
              </w:rPr>
              <w:t>/с 40702810775000001362</w:t>
            </w:r>
            <w:r w:rsidR="00A2168D">
              <w:rPr>
                <w:rFonts w:ascii="Times New Roman" w:hAnsi="Times New Roman" w:cs="Times New Roman"/>
                <w:bCs/>
              </w:rPr>
              <w:t xml:space="preserve"> </w:t>
            </w:r>
            <w:r w:rsidR="00A2168D" w:rsidRPr="00A2168D">
              <w:rPr>
                <w:rFonts w:ascii="Times New Roman" w:hAnsi="Times New Roman" w:cs="Times New Roman"/>
                <w:bCs/>
              </w:rPr>
              <w:t>ОТДЕЛЕНИЕ N8613 СБЕРБАНКА РОС</w:t>
            </w:r>
            <w:r w:rsidR="00A2168D" w:rsidRPr="0023769D">
              <w:rPr>
                <w:rFonts w:ascii="Times New Roman" w:hAnsi="Times New Roman" w:cs="Times New Roman"/>
                <w:bCs/>
              </w:rPr>
              <w:t xml:space="preserve">СИИ г. Чебоксары к/с 30101810300000000609  БИК 049706609 </w:t>
            </w:r>
            <w:r w:rsidR="0023769D" w:rsidRPr="0023769D">
              <w:rPr>
                <w:rFonts w:ascii="Times New Roman" w:hAnsi="Times New Roman" w:cs="Times New Roman"/>
              </w:rPr>
              <w:t>в соответствии с условиями договора купли-продажи</w:t>
            </w:r>
            <w:r w:rsidR="00A2168D" w:rsidRPr="0023769D">
              <w:rPr>
                <w:rFonts w:ascii="Times New Roman" w:hAnsi="Times New Roman" w:cs="Times New Roman"/>
              </w:rPr>
              <w:t>.</w:t>
            </w:r>
          </w:p>
          <w:p w:rsidR="007E1D52" w:rsidRPr="00357DA2" w:rsidRDefault="007E1D52" w:rsidP="0073335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57DA2">
              <w:rPr>
                <w:rFonts w:ascii="Times New Roman" w:hAnsi="Times New Roman" w:cs="Times New Roman"/>
                <w:iCs/>
              </w:rPr>
              <w:t>Уклонение или отказ покупателя от оплаты имущества</w:t>
            </w:r>
            <w:r w:rsidR="00733352">
              <w:rPr>
                <w:rFonts w:ascii="Times New Roman" w:hAnsi="Times New Roman" w:cs="Times New Roman"/>
                <w:iCs/>
              </w:rPr>
              <w:t xml:space="preserve"> </w:t>
            </w:r>
            <w:r w:rsidR="008F5BB2">
              <w:rPr>
                <w:rFonts w:ascii="Times New Roman" w:hAnsi="Times New Roman" w:cs="Times New Roman"/>
                <w:iCs/>
              </w:rPr>
              <w:t>являю</w:t>
            </w:r>
            <w:r w:rsidRPr="00357DA2">
              <w:rPr>
                <w:rFonts w:ascii="Times New Roman" w:hAnsi="Times New Roman" w:cs="Times New Roman"/>
                <w:iCs/>
              </w:rPr>
              <w:t>тся основанием для одностороннего отказа Продавца от договора (исполнения договора).</w:t>
            </w:r>
          </w:p>
        </w:tc>
      </w:tr>
      <w:tr w:rsidR="007E1D52" w:rsidRPr="000647DE" w:rsidTr="00EC5E06">
        <w:tc>
          <w:tcPr>
            <w:tcW w:w="675" w:type="dxa"/>
            <w:shd w:val="clear" w:color="auto" w:fill="auto"/>
          </w:tcPr>
          <w:p w:rsidR="007E1D52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90" w:type="dxa"/>
            <w:shd w:val="clear" w:color="auto" w:fill="auto"/>
          </w:tcPr>
          <w:p w:rsidR="007E1D52" w:rsidRPr="000647DE" w:rsidRDefault="007E1D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имущества и оформление права собственности</w:t>
            </w:r>
          </w:p>
        </w:tc>
        <w:tc>
          <w:tcPr>
            <w:tcW w:w="6024" w:type="dxa"/>
            <w:shd w:val="clear" w:color="auto" w:fill="auto"/>
          </w:tcPr>
          <w:p w:rsidR="007E1D52" w:rsidRPr="000647DE" w:rsidRDefault="00733352" w:rsidP="00EC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законодательством РФ и договором купли-продажи</w:t>
            </w:r>
          </w:p>
        </w:tc>
      </w:tr>
    </w:tbl>
    <w:p w:rsidR="0023769D" w:rsidRDefault="0023769D" w:rsidP="0023769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3769D" w:rsidSect="005C7E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CB" w:rsidRDefault="004D29CB" w:rsidP="00D72C4B">
      <w:r>
        <w:separator/>
      </w:r>
    </w:p>
  </w:endnote>
  <w:endnote w:type="continuationSeparator" w:id="0">
    <w:p w:rsidR="004D29CB" w:rsidRDefault="004D29CB" w:rsidP="00D7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CB" w:rsidRDefault="004D29CB" w:rsidP="00D72C4B">
      <w:r>
        <w:separator/>
      </w:r>
    </w:p>
  </w:footnote>
  <w:footnote w:type="continuationSeparator" w:id="0">
    <w:p w:rsidR="004D29CB" w:rsidRDefault="004D29CB" w:rsidP="00D72C4B">
      <w:r>
        <w:continuationSeparator/>
      </w:r>
    </w:p>
  </w:footnote>
  <w:footnote w:id="1">
    <w:p w:rsidR="004D29CB" w:rsidRDefault="004D29CB">
      <w:pPr>
        <w:pStyle w:val="a7"/>
      </w:pPr>
      <w:r>
        <w:rPr>
          <w:rStyle w:val="a9"/>
        </w:rPr>
        <w:footnoteRef/>
      </w:r>
      <w:r>
        <w:t xml:space="preserve"> </w:t>
      </w:r>
      <w:r w:rsidRPr="00721EB0">
        <w:rPr>
          <w:rFonts w:ascii="Times New Roman" w:hAnsi="Times New Roman" w:cs="Times New Roman"/>
        </w:rPr>
        <w:t>начальная цена имущества определяется в соответствии с п. 4.1. Программы отчуждения непрофильных активов Общества.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71E"/>
    <w:multiLevelType w:val="hybridMultilevel"/>
    <w:tmpl w:val="108AD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73D8D"/>
    <w:multiLevelType w:val="hybridMultilevel"/>
    <w:tmpl w:val="321A6B50"/>
    <w:lvl w:ilvl="0" w:tplc="050887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3EDF"/>
    <w:multiLevelType w:val="hybridMultilevel"/>
    <w:tmpl w:val="514C501A"/>
    <w:lvl w:ilvl="0" w:tplc="050887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81A97"/>
    <w:multiLevelType w:val="hybridMultilevel"/>
    <w:tmpl w:val="D97ADE86"/>
    <w:lvl w:ilvl="0" w:tplc="6C3C95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D6B"/>
    <w:multiLevelType w:val="hybridMultilevel"/>
    <w:tmpl w:val="FF144160"/>
    <w:lvl w:ilvl="0" w:tplc="0419000B">
      <w:start w:val="1"/>
      <w:numFmt w:val="bullet"/>
      <w:lvlText w:val=""/>
      <w:lvlJc w:val="left"/>
      <w:pPr>
        <w:ind w:left="13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6">
    <w:nsid w:val="2DC63ED9"/>
    <w:multiLevelType w:val="multilevel"/>
    <w:tmpl w:val="7F0EB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9E36DF"/>
    <w:multiLevelType w:val="hybridMultilevel"/>
    <w:tmpl w:val="4F643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86F00"/>
    <w:multiLevelType w:val="hybridMultilevel"/>
    <w:tmpl w:val="40DCA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00228"/>
    <w:multiLevelType w:val="hybridMultilevel"/>
    <w:tmpl w:val="B4E8D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608F"/>
    <w:multiLevelType w:val="hybridMultilevel"/>
    <w:tmpl w:val="13AC327A"/>
    <w:lvl w:ilvl="0" w:tplc="050887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93D95"/>
    <w:multiLevelType w:val="hybridMultilevel"/>
    <w:tmpl w:val="7270A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21678"/>
    <w:multiLevelType w:val="multilevel"/>
    <w:tmpl w:val="D59A1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i/>
        <w:color w:val="000000"/>
      </w:rPr>
    </w:lvl>
  </w:abstractNum>
  <w:abstractNum w:abstractNumId="13">
    <w:nsid w:val="622D2839"/>
    <w:multiLevelType w:val="hybridMultilevel"/>
    <w:tmpl w:val="C658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331FB"/>
    <w:multiLevelType w:val="hybridMultilevel"/>
    <w:tmpl w:val="2D8A9254"/>
    <w:lvl w:ilvl="0" w:tplc="050887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93B18"/>
    <w:multiLevelType w:val="hybridMultilevel"/>
    <w:tmpl w:val="D9CE2D92"/>
    <w:lvl w:ilvl="0" w:tplc="62445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B4D02"/>
    <w:multiLevelType w:val="hybridMultilevel"/>
    <w:tmpl w:val="2C566554"/>
    <w:lvl w:ilvl="0" w:tplc="62445D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CB7762B"/>
    <w:multiLevelType w:val="hybridMultilevel"/>
    <w:tmpl w:val="6300949A"/>
    <w:lvl w:ilvl="0" w:tplc="62445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E5237"/>
    <w:multiLevelType w:val="hybridMultilevel"/>
    <w:tmpl w:val="5EB00C6E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745C3B81"/>
    <w:multiLevelType w:val="hybridMultilevel"/>
    <w:tmpl w:val="82B01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87289"/>
    <w:multiLevelType w:val="hybridMultilevel"/>
    <w:tmpl w:val="84122C2E"/>
    <w:lvl w:ilvl="0" w:tplc="62445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0"/>
  </w:num>
  <w:num w:numId="5">
    <w:abstractNumId w:val="19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8"/>
  </w:num>
  <w:num w:numId="11">
    <w:abstractNumId w:val="8"/>
  </w:num>
  <w:num w:numId="12">
    <w:abstractNumId w:val="6"/>
  </w:num>
  <w:num w:numId="13">
    <w:abstractNumId w:val="12"/>
  </w:num>
  <w:num w:numId="14">
    <w:abstractNumId w:val="20"/>
  </w:num>
  <w:num w:numId="15">
    <w:abstractNumId w:val="13"/>
  </w:num>
  <w:num w:numId="16">
    <w:abstractNumId w:val="15"/>
  </w:num>
  <w:num w:numId="17">
    <w:abstractNumId w:val="16"/>
  </w:num>
  <w:num w:numId="18">
    <w:abstractNumId w:val="2"/>
  </w:num>
  <w:num w:numId="19">
    <w:abstractNumId w:val="9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52"/>
    <w:rsid w:val="000726E0"/>
    <w:rsid w:val="0007607E"/>
    <w:rsid w:val="00080746"/>
    <w:rsid w:val="00082176"/>
    <w:rsid w:val="0008344F"/>
    <w:rsid w:val="00084A52"/>
    <w:rsid w:val="000B1C74"/>
    <w:rsid w:val="000B6088"/>
    <w:rsid w:val="00110642"/>
    <w:rsid w:val="00131FFF"/>
    <w:rsid w:val="0018521F"/>
    <w:rsid w:val="001E2000"/>
    <w:rsid w:val="00220B9E"/>
    <w:rsid w:val="00220C51"/>
    <w:rsid w:val="00227772"/>
    <w:rsid w:val="0023769D"/>
    <w:rsid w:val="002C3B8F"/>
    <w:rsid w:val="002E156A"/>
    <w:rsid w:val="00321FFC"/>
    <w:rsid w:val="003366CC"/>
    <w:rsid w:val="00336D62"/>
    <w:rsid w:val="003374A8"/>
    <w:rsid w:val="00354285"/>
    <w:rsid w:val="003665B9"/>
    <w:rsid w:val="003C7014"/>
    <w:rsid w:val="003F5E54"/>
    <w:rsid w:val="004335F4"/>
    <w:rsid w:val="00452DE3"/>
    <w:rsid w:val="00495243"/>
    <w:rsid w:val="004D29CB"/>
    <w:rsid w:val="004E3520"/>
    <w:rsid w:val="00597709"/>
    <w:rsid w:val="005C017A"/>
    <w:rsid w:val="005C7EB8"/>
    <w:rsid w:val="005F6509"/>
    <w:rsid w:val="006535AE"/>
    <w:rsid w:val="00657990"/>
    <w:rsid w:val="0067518B"/>
    <w:rsid w:val="006B44A1"/>
    <w:rsid w:val="006F3A53"/>
    <w:rsid w:val="00721EB0"/>
    <w:rsid w:val="00724DAE"/>
    <w:rsid w:val="00732CF1"/>
    <w:rsid w:val="00733352"/>
    <w:rsid w:val="0077314B"/>
    <w:rsid w:val="0077698E"/>
    <w:rsid w:val="00786C7F"/>
    <w:rsid w:val="00797A62"/>
    <w:rsid w:val="007C11DC"/>
    <w:rsid w:val="007E1D52"/>
    <w:rsid w:val="008239B1"/>
    <w:rsid w:val="0083074C"/>
    <w:rsid w:val="00845809"/>
    <w:rsid w:val="00870EEA"/>
    <w:rsid w:val="00881B88"/>
    <w:rsid w:val="008A7CA0"/>
    <w:rsid w:val="008E21D7"/>
    <w:rsid w:val="008F5BB2"/>
    <w:rsid w:val="00912A4E"/>
    <w:rsid w:val="00934034"/>
    <w:rsid w:val="00956D05"/>
    <w:rsid w:val="00967F9A"/>
    <w:rsid w:val="009A6D2C"/>
    <w:rsid w:val="00A2168D"/>
    <w:rsid w:val="00A42E46"/>
    <w:rsid w:val="00AC4726"/>
    <w:rsid w:val="00B333F0"/>
    <w:rsid w:val="00BE1508"/>
    <w:rsid w:val="00C01FAB"/>
    <w:rsid w:val="00C6462F"/>
    <w:rsid w:val="00C67E6C"/>
    <w:rsid w:val="00CB6EC9"/>
    <w:rsid w:val="00CC1559"/>
    <w:rsid w:val="00CF242C"/>
    <w:rsid w:val="00D34127"/>
    <w:rsid w:val="00D72C4B"/>
    <w:rsid w:val="00D937F4"/>
    <w:rsid w:val="00E33625"/>
    <w:rsid w:val="00E54695"/>
    <w:rsid w:val="00E55595"/>
    <w:rsid w:val="00E665FF"/>
    <w:rsid w:val="00EA3046"/>
    <w:rsid w:val="00EA44E5"/>
    <w:rsid w:val="00EC5E06"/>
    <w:rsid w:val="00F2446B"/>
    <w:rsid w:val="00F4436E"/>
    <w:rsid w:val="00F61A8D"/>
    <w:rsid w:val="00F679E6"/>
    <w:rsid w:val="00F74BAE"/>
    <w:rsid w:val="00F74F2A"/>
    <w:rsid w:val="00F81CEF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DC"/>
    <w:pPr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52"/>
    <w:pPr>
      <w:ind w:left="720"/>
      <w:contextualSpacing/>
    </w:pPr>
  </w:style>
  <w:style w:type="character" w:styleId="a4">
    <w:name w:val="Hyperlink"/>
    <w:uiPriority w:val="99"/>
    <w:unhideWhenUsed/>
    <w:rsid w:val="007E1D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E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72C4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72C4B"/>
    <w:rPr>
      <w:rFonts w:ascii="TimesET" w:eastAsia="Times New Roman" w:hAnsi="TimesET" w:cs="TimesET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D72C4B"/>
    <w:rPr>
      <w:vertAlign w:val="superscript"/>
    </w:rPr>
  </w:style>
  <w:style w:type="table" w:styleId="aa">
    <w:name w:val="Table Grid"/>
    <w:basedOn w:val="a1"/>
    <w:uiPriority w:val="59"/>
    <w:rsid w:val="0065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DC"/>
    <w:pPr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52"/>
    <w:pPr>
      <w:ind w:left="720"/>
      <w:contextualSpacing/>
    </w:pPr>
  </w:style>
  <w:style w:type="character" w:styleId="a4">
    <w:name w:val="Hyperlink"/>
    <w:uiPriority w:val="99"/>
    <w:unhideWhenUsed/>
    <w:rsid w:val="007E1D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E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72C4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72C4B"/>
    <w:rPr>
      <w:rFonts w:ascii="TimesET" w:eastAsia="Times New Roman" w:hAnsi="TimesET" w:cs="TimesET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D72C4B"/>
    <w:rPr>
      <w:vertAlign w:val="superscript"/>
    </w:rPr>
  </w:style>
  <w:style w:type="table" w:styleId="aa">
    <w:name w:val="Table Grid"/>
    <w:basedOn w:val="a1"/>
    <w:uiPriority w:val="59"/>
    <w:rsid w:val="0065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kch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poteka@orio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3428-634D-43E5-927B-891E422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Замалиева Вера Александровна</dc:creator>
  <cp:lastModifiedBy>Замалиева Вера Александровна</cp:lastModifiedBy>
  <cp:revision>7</cp:revision>
  <cp:lastPrinted>2021-04-27T10:51:00Z</cp:lastPrinted>
  <dcterms:created xsi:type="dcterms:W3CDTF">2020-09-28T10:19:00Z</dcterms:created>
  <dcterms:modified xsi:type="dcterms:W3CDTF">2021-04-27T11:57:00Z</dcterms:modified>
</cp:coreProperties>
</file>